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98" w:rsidRPr="00CA033B" w:rsidRDefault="00DC4A98" w:rsidP="00E55073">
      <w:pPr>
        <w:pStyle w:val="Title"/>
        <w:rPr>
          <w:rFonts w:ascii="Franklin Gothic Book" w:hAnsi="Franklin Gothic Book" w:cs="Arial"/>
          <w:color w:val="000000"/>
          <w:sz w:val="22"/>
          <w:szCs w:val="22"/>
        </w:rPr>
      </w:pPr>
      <w:r>
        <w:rPr>
          <w:rFonts w:ascii="Franklin Gothic Book" w:hAnsi="Franklin Gothic Book" w:cs="Arial"/>
          <w:color w:val="000000"/>
          <w:sz w:val="22"/>
          <w:szCs w:val="22"/>
        </w:rPr>
        <w:t>Minutes</w:t>
      </w:r>
      <w:r w:rsidR="00D00C6A">
        <w:rPr>
          <w:rFonts w:ascii="Franklin Gothic Book" w:hAnsi="Franklin Gothic Book" w:cs="Arial"/>
          <w:color w:val="000000"/>
          <w:sz w:val="22"/>
          <w:szCs w:val="22"/>
        </w:rPr>
        <w:t xml:space="preserve"> – Regular</w:t>
      </w:r>
      <w:r w:rsidR="00574690">
        <w:rPr>
          <w:rFonts w:ascii="Franklin Gothic Book" w:hAnsi="Franklin Gothic Book" w:cs="Arial"/>
          <w:color w:val="000000"/>
          <w:sz w:val="22"/>
          <w:szCs w:val="22"/>
        </w:rPr>
        <w:t xml:space="preserve"> Meeting</w:t>
      </w:r>
    </w:p>
    <w:p w:rsidR="00B93F98" w:rsidRPr="00CA033B" w:rsidRDefault="00B93F98" w:rsidP="00B93F98">
      <w:pPr>
        <w:pStyle w:val="Title"/>
        <w:rPr>
          <w:rFonts w:ascii="Franklin Gothic Book" w:hAnsi="Franklin Gothic Book" w:cs="Arial"/>
          <w:sz w:val="22"/>
          <w:szCs w:val="22"/>
        </w:rPr>
      </w:pPr>
      <w:r w:rsidRPr="00CA033B">
        <w:rPr>
          <w:rFonts w:ascii="Franklin Gothic Book" w:hAnsi="Franklin Gothic Book" w:cs="Arial"/>
          <w:sz w:val="22"/>
          <w:szCs w:val="22"/>
        </w:rPr>
        <w:t>BUILDING CODES ADVISORY COMMISSION</w:t>
      </w:r>
    </w:p>
    <w:p w:rsidR="001877D2" w:rsidRPr="00CA033B" w:rsidRDefault="0040732C" w:rsidP="00B93F98">
      <w:pPr>
        <w:pStyle w:val="Subtitle"/>
        <w:rPr>
          <w:rFonts w:ascii="Franklin Gothic Book" w:hAnsi="Franklin Gothic Book" w:cs="Arial"/>
          <w:b/>
          <w:sz w:val="22"/>
          <w:szCs w:val="22"/>
        </w:rPr>
      </w:pPr>
      <w:r>
        <w:rPr>
          <w:rFonts w:ascii="Franklin Gothic Book" w:hAnsi="Franklin Gothic Book" w:cs="Arial"/>
          <w:b/>
          <w:sz w:val="22"/>
          <w:szCs w:val="22"/>
        </w:rPr>
        <w:t>Held on Thurs</w:t>
      </w:r>
      <w:r w:rsidR="00B93F98" w:rsidRPr="00CA033B">
        <w:rPr>
          <w:rFonts w:ascii="Franklin Gothic Book" w:hAnsi="Franklin Gothic Book" w:cs="Arial"/>
          <w:b/>
          <w:sz w:val="22"/>
          <w:szCs w:val="22"/>
        </w:rPr>
        <w:t>day,</w:t>
      </w:r>
      <w:r w:rsidR="008A529E">
        <w:rPr>
          <w:rFonts w:ascii="Franklin Gothic Book" w:hAnsi="Franklin Gothic Book" w:cs="Arial"/>
          <w:b/>
          <w:sz w:val="22"/>
          <w:szCs w:val="22"/>
        </w:rPr>
        <w:t xml:space="preserve"> January 16, 2014</w:t>
      </w:r>
      <w:r w:rsidR="00F87F4E">
        <w:rPr>
          <w:rFonts w:ascii="Franklin Gothic Book" w:hAnsi="Franklin Gothic Book" w:cs="Arial"/>
          <w:b/>
          <w:sz w:val="22"/>
          <w:szCs w:val="22"/>
        </w:rPr>
        <w:t xml:space="preserve"> at 5:3</w:t>
      </w:r>
      <w:r w:rsidR="00B93F98" w:rsidRPr="00CA033B">
        <w:rPr>
          <w:rFonts w:ascii="Franklin Gothic Book" w:hAnsi="Franklin Gothic Book" w:cs="Arial"/>
          <w:b/>
          <w:sz w:val="22"/>
          <w:szCs w:val="22"/>
        </w:rPr>
        <w:t>0 p</w:t>
      </w:r>
      <w:r w:rsidR="007D2D40" w:rsidRPr="00CA033B">
        <w:rPr>
          <w:rFonts w:ascii="Franklin Gothic Book" w:hAnsi="Franklin Gothic Book" w:cs="Arial"/>
          <w:b/>
          <w:sz w:val="22"/>
          <w:szCs w:val="22"/>
        </w:rPr>
        <w:t>.</w:t>
      </w:r>
      <w:r w:rsidR="00B93F98" w:rsidRPr="00CA033B">
        <w:rPr>
          <w:rFonts w:ascii="Franklin Gothic Book" w:hAnsi="Franklin Gothic Book" w:cs="Arial"/>
          <w:b/>
          <w:sz w:val="22"/>
          <w:szCs w:val="22"/>
        </w:rPr>
        <w:t>m</w:t>
      </w:r>
      <w:r w:rsidR="007D2D40" w:rsidRPr="00CA033B">
        <w:rPr>
          <w:rFonts w:ascii="Franklin Gothic Book" w:hAnsi="Franklin Gothic Book" w:cs="Arial"/>
          <w:b/>
          <w:sz w:val="22"/>
          <w:szCs w:val="22"/>
        </w:rPr>
        <w:t>.</w:t>
      </w:r>
      <w:r w:rsidR="00B93F98" w:rsidRPr="00CA033B">
        <w:rPr>
          <w:rFonts w:ascii="Franklin Gothic Book" w:hAnsi="Franklin Gothic Book" w:cs="Arial"/>
          <w:b/>
          <w:sz w:val="22"/>
          <w:szCs w:val="22"/>
        </w:rPr>
        <w:t xml:space="preserve"> </w:t>
      </w:r>
    </w:p>
    <w:p w:rsidR="00B93F98" w:rsidRPr="00CA033B" w:rsidRDefault="00E7100A" w:rsidP="00B93F98">
      <w:pPr>
        <w:pStyle w:val="Subtitle"/>
        <w:rPr>
          <w:rFonts w:ascii="Franklin Gothic Book" w:hAnsi="Franklin Gothic Book" w:cs="Arial"/>
          <w:b/>
          <w:sz w:val="22"/>
          <w:szCs w:val="22"/>
        </w:rPr>
      </w:pPr>
      <w:r>
        <w:rPr>
          <w:rFonts w:ascii="Franklin Gothic Book" w:hAnsi="Franklin Gothic Book" w:cs="Arial"/>
          <w:b/>
          <w:sz w:val="22"/>
          <w:szCs w:val="22"/>
        </w:rPr>
        <w:t>In Room 215</w:t>
      </w:r>
      <w:r w:rsidR="00B93F98" w:rsidRPr="00CA033B">
        <w:rPr>
          <w:rFonts w:ascii="Franklin Gothic Book" w:hAnsi="Franklin Gothic Book" w:cs="Arial"/>
          <w:b/>
          <w:sz w:val="22"/>
          <w:szCs w:val="22"/>
        </w:rPr>
        <w:t xml:space="preserve"> of </w:t>
      </w:r>
      <w:r w:rsidR="00293CB4" w:rsidRPr="00CA033B">
        <w:rPr>
          <w:rFonts w:ascii="Franklin Gothic Book" w:hAnsi="Franklin Gothic Book" w:cs="Arial"/>
          <w:b/>
          <w:sz w:val="22"/>
          <w:szCs w:val="22"/>
        </w:rPr>
        <w:t xml:space="preserve">the </w:t>
      </w:r>
      <w:r w:rsidR="00B93F98" w:rsidRPr="00CA033B">
        <w:rPr>
          <w:rFonts w:ascii="Franklin Gothic Book" w:hAnsi="Franklin Gothic Book" w:cs="Arial"/>
          <w:b/>
          <w:sz w:val="22"/>
          <w:szCs w:val="22"/>
        </w:rPr>
        <w:t>Oak Park Village Hall</w:t>
      </w:r>
    </w:p>
    <w:p w:rsidR="00B93F98" w:rsidRPr="00CA033B" w:rsidRDefault="00B93F98" w:rsidP="00B93F98">
      <w:pPr>
        <w:pStyle w:val="Subtitle"/>
        <w:rPr>
          <w:rFonts w:ascii="Franklin Gothic Book" w:hAnsi="Franklin Gothic Book" w:cs="Arial"/>
          <w:sz w:val="22"/>
          <w:szCs w:val="22"/>
        </w:rPr>
      </w:pPr>
    </w:p>
    <w:p w:rsidR="00B93F98" w:rsidRPr="00CA033B" w:rsidRDefault="00B93F98" w:rsidP="00B93F98">
      <w:pPr>
        <w:rPr>
          <w:rFonts w:ascii="Franklin Gothic Book" w:hAnsi="Franklin Gothic Book" w:cs="Arial"/>
          <w:sz w:val="22"/>
          <w:szCs w:val="22"/>
        </w:rPr>
      </w:pPr>
    </w:p>
    <w:p w:rsidR="00B93F98" w:rsidRPr="002A63C8" w:rsidRDefault="00B93F98" w:rsidP="00B93F98">
      <w:pPr>
        <w:tabs>
          <w:tab w:val="left" w:pos="240"/>
        </w:tabs>
        <w:jc w:val="center"/>
        <w:rPr>
          <w:rFonts w:ascii="Franklin Gothic Book" w:hAnsi="Franklin Gothic Book" w:cs="Arial"/>
          <w:b/>
          <w:bCs/>
          <w:sz w:val="22"/>
          <w:szCs w:val="22"/>
        </w:rPr>
      </w:pPr>
      <w:r w:rsidRPr="002A63C8">
        <w:rPr>
          <w:rFonts w:ascii="Franklin Gothic Book" w:hAnsi="Franklin Gothic Book" w:cs="Arial"/>
          <w:b/>
          <w:bCs/>
          <w:sz w:val="22"/>
          <w:szCs w:val="22"/>
        </w:rPr>
        <w:t xml:space="preserve">ROLL CALL AND CALL </w:t>
      </w:r>
      <w:bookmarkStart w:id="0" w:name="_GoBack"/>
      <w:bookmarkEnd w:id="0"/>
      <w:r w:rsidRPr="002A63C8">
        <w:rPr>
          <w:rFonts w:ascii="Franklin Gothic Book" w:hAnsi="Franklin Gothic Book" w:cs="Arial"/>
          <w:b/>
          <w:bCs/>
          <w:sz w:val="22"/>
          <w:szCs w:val="22"/>
        </w:rPr>
        <w:t>TO ORDER</w:t>
      </w:r>
    </w:p>
    <w:p w:rsidR="00B93F98" w:rsidRPr="002A63C8" w:rsidRDefault="00B93F98" w:rsidP="00B93F98">
      <w:pPr>
        <w:tabs>
          <w:tab w:val="left" w:pos="240"/>
        </w:tabs>
        <w:rPr>
          <w:rFonts w:ascii="Franklin Gothic Book" w:hAnsi="Franklin Gothic Book" w:cs="Arial"/>
          <w:b/>
          <w:bCs/>
          <w:sz w:val="22"/>
          <w:szCs w:val="22"/>
        </w:rPr>
      </w:pPr>
    </w:p>
    <w:p w:rsidR="000E1D37" w:rsidRPr="002A63C8" w:rsidRDefault="00DC4A98" w:rsidP="00B93F98">
      <w:pPr>
        <w:tabs>
          <w:tab w:val="left" w:pos="240"/>
        </w:tabs>
        <w:rPr>
          <w:rFonts w:ascii="Franklin Gothic Book" w:hAnsi="Franklin Gothic Book" w:cs="Arial"/>
          <w:bCs/>
          <w:sz w:val="22"/>
          <w:szCs w:val="22"/>
        </w:rPr>
      </w:pPr>
      <w:r w:rsidRPr="002A63C8">
        <w:rPr>
          <w:rFonts w:ascii="Franklin Gothic Book" w:hAnsi="Franklin Gothic Book" w:cs="Arial"/>
          <w:bCs/>
          <w:sz w:val="22"/>
          <w:szCs w:val="22"/>
        </w:rPr>
        <w:t>PRESENT:</w:t>
      </w:r>
      <w:r w:rsidRPr="002A63C8">
        <w:rPr>
          <w:rFonts w:ascii="Franklin Gothic Book" w:hAnsi="Franklin Gothic Book" w:cs="Arial"/>
          <w:bCs/>
          <w:sz w:val="22"/>
          <w:szCs w:val="22"/>
        </w:rPr>
        <w:tab/>
        <w:t>Commissioners</w:t>
      </w:r>
      <w:r w:rsidR="004D714D" w:rsidRPr="002A63C8">
        <w:rPr>
          <w:rFonts w:ascii="Franklin Gothic Book" w:hAnsi="Franklin Gothic Book" w:cs="Arial"/>
          <w:bCs/>
          <w:sz w:val="22"/>
          <w:szCs w:val="22"/>
        </w:rPr>
        <w:t xml:space="preserve">, </w:t>
      </w:r>
      <w:r w:rsidR="008A529E">
        <w:rPr>
          <w:rFonts w:ascii="Franklin Gothic Book" w:hAnsi="Franklin Gothic Book" w:cs="Arial"/>
          <w:bCs/>
          <w:sz w:val="22"/>
          <w:szCs w:val="22"/>
        </w:rPr>
        <w:t xml:space="preserve">Floody, </w:t>
      </w:r>
      <w:r w:rsidR="0064282B" w:rsidRPr="002A63C8">
        <w:rPr>
          <w:rFonts w:ascii="Franklin Gothic Book" w:hAnsi="Franklin Gothic Book" w:cs="Arial"/>
          <w:bCs/>
          <w:sz w:val="22"/>
          <w:szCs w:val="22"/>
        </w:rPr>
        <w:t xml:space="preserve">Hamer, </w:t>
      </w:r>
      <w:r w:rsidR="008A529E">
        <w:rPr>
          <w:rFonts w:ascii="Franklin Gothic Book" w:hAnsi="Franklin Gothic Book" w:cs="Arial"/>
          <w:bCs/>
          <w:sz w:val="22"/>
          <w:szCs w:val="22"/>
        </w:rPr>
        <w:t>Hudson</w:t>
      </w:r>
      <w:r w:rsidR="00E7100A" w:rsidRPr="002A63C8">
        <w:rPr>
          <w:rFonts w:ascii="Franklin Gothic Book" w:hAnsi="Franklin Gothic Book" w:cs="Arial"/>
          <w:bCs/>
          <w:sz w:val="22"/>
          <w:szCs w:val="22"/>
        </w:rPr>
        <w:t>,</w:t>
      </w:r>
      <w:r w:rsidR="000A48D1" w:rsidRPr="002A63C8">
        <w:rPr>
          <w:rFonts w:ascii="Franklin Gothic Book" w:hAnsi="Franklin Gothic Book" w:cs="Arial"/>
          <w:bCs/>
          <w:sz w:val="22"/>
          <w:szCs w:val="22"/>
        </w:rPr>
        <w:t xml:space="preserve"> </w:t>
      </w:r>
      <w:r w:rsidR="0064282B" w:rsidRPr="002A63C8">
        <w:rPr>
          <w:rFonts w:ascii="Franklin Gothic Book" w:hAnsi="Franklin Gothic Book" w:cs="Arial"/>
          <w:bCs/>
          <w:sz w:val="22"/>
          <w:szCs w:val="22"/>
        </w:rPr>
        <w:t>Liles,</w:t>
      </w:r>
      <w:r w:rsidR="004D714D" w:rsidRPr="002A63C8">
        <w:rPr>
          <w:rFonts w:ascii="Franklin Gothic Book" w:hAnsi="Franklin Gothic Book" w:cs="Arial"/>
          <w:bCs/>
          <w:sz w:val="22"/>
          <w:szCs w:val="22"/>
        </w:rPr>
        <w:t xml:space="preserve"> </w:t>
      </w:r>
      <w:r w:rsidR="000E1D37" w:rsidRPr="002A63C8">
        <w:rPr>
          <w:rFonts w:ascii="Franklin Gothic Book" w:hAnsi="Franklin Gothic Book" w:cs="Arial"/>
          <w:bCs/>
          <w:sz w:val="22"/>
          <w:szCs w:val="22"/>
        </w:rPr>
        <w:t xml:space="preserve">Nussbaum </w:t>
      </w:r>
      <w:r w:rsidR="000A48D1" w:rsidRPr="002A63C8">
        <w:rPr>
          <w:rFonts w:ascii="Franklin Gothic Book" w:hAnsi="Franklin Gothic Book" w:cs="Arial"/>
          <w:bCs/>
          <w:sz w:val="22"/>
          <w:szCs w:val="22"/>
        </w:rPr>
        <w:t xml:space="preserve">and </w:t>
      </w:r>
      <w:r w:rsidR="00607F76" w:rsidRPr="002A63C8">
        <w:rPr>
          <w:rFonts w:ascii="Franklin Gothic Book" w:hAnsi="Franklin Gothic Book" w:cs="Arial"/>
          <w:bCs/>
          <w:sz w:val="22"/>
          <w:szCs w:val="22"/>
        </w:rPr>
        <w:t>Visteen</w:t>
      </w:r>
    </w:p>
    <w:p w:rsidR="00536DBC" w:rsidRDefault="000E1D37" w:rsidP="00536DBC">
      <w:pPr>
        <w:tabs>
          <w:tab w:val="left" w:pos="240"/>
        </w:tabs>
        <w:rPr>
          <w:rFonts w:ascii="Franklin Gothic Book" w:hAnsi="Franklin Gothic Book" w:cs="Arial"/>
          <w:bCs/>
          <w:sz w:val="22"/>
          <w:szCs w:val="22"/>
        </w:rPr>
      </w:pPr>
      <w:r w:rsidRPr="002A63C8">
        <w:rPr>
          <w:rFonts w:ascii="Franklin Gothic Book" w:hAnsi="Franklin Gothic Book" w:cs="Arial"/>
          <w:bCs/>
          <w:sz w:val="22"/>
          <w:szCs w:val="22"/>
        </w:rPr>
        <w:tab/>
      </w:r>
      <w:r w:rsidRPr="002A63C8">
        <w:rPr>
          <w:rFonts w:ascii="Franklin Gothic Book" w:hAnsi="Franklin Gothic Book" w:cs="Arial"/>
          <w:bCs/>
          <w:sz w:val="22"/>
          <w:szCs w:val="22"/>
        </w:rPr>
        <w:tab/>
      </w:r>
      <w:r w:rsidRPr="002A63C8">
        <w:rPr>
          <w:rFonts w:ascii="Franklin Gothic Book" w:hAnsi="Franklin Gothic Book" w:cs="Arial"/>
          <w:bCs/>
          <w:sz w:val="22"/>
          <w:szCs w:val="22"/>
        </w:rPr>
        <w:tab/>
      </w:r>
      <w:r w:rsidR="00536DBC" w:rsidRPr="002A63C8">
        <w:rPr>
          <w:rFonts w:ascii="Franklin Gothic Book" w:hAnsi="Franklin Gothic Book" w:cs="Arial"/>
          <w:bCs/>
          <w:sz w:val="22"/>
          <w:szCs w:val="22"/>
        </w:rPr>
        <w:t>Chairman Gilchrist</w:t>
      </w:r>
    </w:p>
    <w:p w:rsidR="008A529E" w:rsidRPr="002A63C8" w:rsidRDefault="008A529E" w:rsidP="00536DBC">
      <w:pPr>
        <w:tabs>
          <w:tab w:val="left" w:pos="240"/>
        </w:tabs>
        <w:rPr>
          <w:rFonts w:ascii="Franklin Gothic Book" w:hAnsi="Franklin Gothic Book" w:cs="Arial"/>
          <w:bCs/>
          <w:sz w:val="22"/>
          <w:szCs w:val="22"/>
        </w:rPr>
      </w:pPr>
      <w:r>
        <w:rPr>
          <w:rFonts w:ascii="Franklin Gothic Book" w:hAnsi="Franklin Gothic Book" w:cs="Arial"/>
          <w:bCs/>
          <w:sz w:val="22"/>
          <w:szCs w:val="22"/>
        </w:rPr>
        <w:tab/>
      </w:r>
      <w:r>
        <w:rPr>
          <w:rFonts w:ascii="Franklin Gothic Book" w:hAnsi="Franklin Gothic Book" w:cs="Arial"/>
          <w:bCs/>
          <w:sz w:val="22"/>
          <w:szCs w:val="22"/>
        </w:rPr>
        <w:tab/>
      </w:r>
      <w:r>
        <w:rPr>
          <w:rFonts w:ascii="Franklin Gothic Book" w:hAnsi="Franklin Gothic Book" w:cs="Arial"/>
          <w:bCs/>
          <w:sz w:val="22"/>
          <w:szCs w:val="22"/>
        </w:rPr>
        <w:tab/>
        <w:t>Trustee Barber</w:t>
      </w:r>
    </w:p>
    <w:p w:rsidR="00536DBC" w:rsidRPr="002A63C8" w:rsidRDefault="00536DBC" w:rsidP="00536DBC">
      <w:pPr>
        <w:tabs>
          <w:tab w:val="left" w:pos="240"/>
        </w:tabs>
        <w:rPr>
          <w:rFonts w:ascii="Franklin Gothic Book" w:hAnsi="Franklin Gothic Book" w:cs="Arial"/>
          <w:bCs/>
          <w:sz w:val="22"/>
          <w:szCs w:val="22"/>
        </w:rPr>
      </w:pPr>
      <w:r>
        <w:rPr>
          <w:rFonts w:ascii="Franklin Gothic Book" w:hAnsi="Franklin Gothic Book" w:cs="Arial"/>
          <w:bCs/>
          <w:sz w:val="22"/>
          <w:szCs w:val="22"/>
        </w:rPr>
        <w:tab/>
      </w:r>
      <w:r>
        <w:rPr>
          <w:rFonts w:ascii="Franklin Gothic Book" w:hAnsi="Franklin Gothic Book" w:cs="Arial"/>
          <w:bCs/>
          <w:sz w:val="22"/>
          <w:szCs w:val="22"/>
        </w:rPr>
        <w:tab/>
      </w:r>
      <w:r>
        <w:rPr>
          <w:rFonts w:ascii="Franklin Gothic Book" w:hAnsi="Franklin Gothic Book" w:cs="Arial"/>
          <w:bCs/>
          <w:sz w:val="22"/>
          <w:szCs w:val="22"/>
        </w:rPr>
        <w:tab/>
      </w:r>
      <w:r w:rsidRPr="002A63C8">
        <w:rPr>
          <w:rFonts w:ascii="Franklin Gothic Book" w:hAnsi="Franklin Gothic Book" w:cs="Arial"/>
          <w:bCs/>
          <w:sz w:val="22"/>
          <w:szCs w:val="22"/>
        </w:rPr>
        <w:t>Staff Liaison Witt</w:t>
      </w:r>
    </w:p>
    <w:p w:rsidR="000E1D37" w:rsidRPr="002A63C8" w:rsidRDefault="000E1D37" w:rsidP="00B93F98">
      <w:pPr>
        <w:tabs>
          <w:tab w:val="left" w:pos="240"/>
        </w:tabs>
        <w:rPr>
          <w:rFonts w:ascii="Franklin Gothic Book" w:hAnsi="Franklin Gothic Book" w:cs="Arial"/>
          <w:bCs/>
          <w:sz w:val="22"/>
          <w:szCs w:val="22"/>
        </w:rPr>
      </w:pPr>
    </w:p>
    <w:p w:rsidR="00D00C6A" w:rsidRDefault="000E1D37" w:rsidP="00536DBC">
      <w:pPr>
        <w:tabs>
          <w:tab w:val="left" w:pos="240"/>
        </w:tabs>
        <w:rPr>
          <w:rFonts w:ascii="Franklin Gothic Book" w:hAnsi="Franklin Gothic Book" w:cs="Arial"/>
          <w:bCs/>
          <w:sz w:val="22"/>
          <w:szCs w:val="22"/>
        </w:rPr>
      </w:pPr>
      <w:r w:rsidRPr="002A63C8">
        <w:rPr>
          <w:rFonts w:ascii="Franklin Gothic Book" w:hAnsi="Franklin Gothic Book" w:cs="Arial"/>
          <w:bCs/>
          <w:sz w:val="22"/>
          <w:szCs w:val="22"/>
        </w:rPr>
        <w:t>Absent:</w:t>
      </w:r>
      <w:r w:rsidRPr="002A63C8">
        <w:rPr>
          <w:rFonts w:ascii="Franklin Gothic Book" w:hAnsi="Franklin Gothic Book" w:cs="Arial"/>
          <w:bCs/>
          <w:sz w:val="22"/>
          <w:szCs w:val="22"/>
        </w:rPr>
        <w:tab/>
      </w:r>
      <w:r w:rsidRPr="002A63C8">
        <w:rPr>
          <w:rFonts w:ascii="Franklin Gothic Book" w:hAnsi="Franklin Gothic Book" w:cs="Arial"/>
          <w:bCs/>
          <w:sz w:val="22"/>
          <w:szCs w:val="22"/>
        </w:rPr>
        <w:tab/>
      </w:r>
      <w:r w:rsidR="008A529E">
        <w:rPr>
          <w:rFonts w:ascii="Franklin Gothic Book" w:hAnsi="Franklin Gothic Book" w:cs="Arial"/>
          <w:bCs/>
          <w:sz w:val="22"/>
          <w:szCs w:val="22"/>
        </w:rPr>
        <w:t>Tim Kelly</w:t>
      </w:r>
    </w:p>
    <w:p w:rsidR="008A529E" w:rsidRDefault="008A529E" w:rsidP="00536DBC">
      <w:pPr>
        <w:tabs>
          <w:tab w:val="left" w:pos="240"/>
        </w:tabs>
        <w:rPr>
          <w:rFonts w:ascii="Franklin Gothic Book" w:hAnsi="Franklin Gothic Book" w:cs="Arial"/>
          <w:bCs/>
          <w:sz w:val="22"/>
          <w:szCs w:val="22"/>
        </w:rPr>
      </w:pPr>
    </w:p>
    <w:p w:rsidR="008A529E" w:rsidRDefault="008A529E" w:rsidP="00536DBC">
      <w:pPr>
        <w:tabs>
          <w:tab w:val="left" w:pos="240"/>
        </w:tabs>
        <w:rPr>
          <w:rFonts w:ascii="Franklin Gothic Book" w:hAnsi="Franklin Gothic Book" w:cs="Arial"/>
          <w:bCs/>
          <w:sz w:val="22"/>
          <w:szCs w:val="22"/>
        </w:rPr>
      </w:pPr>
      <w:r>
        <w:rPr>
          <w:rFonts w:ascii="Franklin Gothic Book" w:hAnsi="Franklin Gothic Book" w:cs="Arial"/>
          <w:bCs/>
          <w:sz w:val="22"/>
          <w:szCs w:val="22"/>
        </w:rPr>
        <w:t>Guests:</w:t>
      </w:r>
      <w:r>
        <w:rPr>
          <w:rFonts w:ascii="Franklin Gothic Book" w:hAnsi="Franklin Gothic Book" w:cs="Arial"/>
          <w:bCs/>
          <w:sz w:val="22"/>
          <w:szCs w:val="22"/>
        </w:rPr>
        <w:tab/>
      </w:r>
      <w:r>
        <w:rPr>
          <w:rFonts w:ascii="Franklin Gothic Book" w:hAnsi="Franklin Gothic Book" w:cs="Arial"/>
          <w:bCs/>
          <w:sz w:val="22"/>
          <w:szCs w:val="22"/>
        </w:rPr>
        <w:tab/>
        <w:t>Tammie Grossman, Steve Touloumis and Eduardo Barajas</w:t>
      </w:r>
    </w:p>
    <w:p w:rsidR="00536DBC" w:rsidRPr="002A63C8" w:rsidRDefault="00536DBC" w:rsidP="00536DBC">
      <w:pPr>
        <w:tabs>
          <w:tab w:val="left" w:pos="240"/>
        </w:tabs>
        <w:rPr>
          <w:rFonts w:ascii="Franklin Gothic Book" w:hAnsi="Franklin Gothic Book" w:cs="Arial"/>
          <w:bCs/>
          <w:sz w:val="22"/>
          <w:szCs w:val="22"/>
        </w:rPr>
      </w:pPr>
    </w:p>
    <w:p w:rsidR="003E23CF" w:rsidRPr="002A63C8" w:rsidRDefault="003E23CF" w:rsidP="003E23CF">
      <w:pPr>
        <w:tabs>
          <w:tab w:val="left" w:pos="240"/>
        </w:tabs>
        <w:ind w:left="1440" w:hanging="1440"/>
        <w:rPr>
          <w:rFonts w:ascii="Franklin Gothic Book" w:hAnsi="Franklin Gothic Book" w:cs="Arial"/>
          <w:bCs/>
          <w:sz w:val="22"/>
          <w:szCs w:val="22"/>
        </w:rPr>
      </w:pPr>
      <w:r w:rsidRPr="002A63C8">
        <w:rPr>
          <w:rFonts w:ascii="Franklin Gothic Book" w:hAnsi="Franklin Gothic Book" w:cs="Arial"/>
          <w:bCs/>
          <w:sz w:val="22"/>
          <w:szCs w:val="22"/>
        </w:rPr>
        <w:t>QUORUM:</w:t>
      </w:r>
      <w:r w:rsidRPr="002A63C8">
        <w:rPr>
          <w:rFonts w:ascii="Franklin Gothic Book" w:hAnsi="Franklin Gothic Book" w:cs="Arial"/>
          <w:bCs/>
          <w:sz w:val="22"/>
          <w:szCs w:val="22"/>
        </w:rPr>
        <w:tab/>
      </w:r>
      <w:r w:rsidR="00D317C5" w:rsidRPr="002A63C8">
        <w:rPr>
          <w:rFonts w:ascii="Franklin Gothic Book" w:hAnsi="Franklin Gothic Book" w:cs="Arial"/>
          <w:bCs/>
          <w:sz w:val="22"/>
          <w:szCs w:val="22"/>
        </w:rPr>
        <w:t>The mee</w:t>
      </w:r>
      <w:r w:rsidR="008A529E">
        <w:rPr>
          <w:rFonts w:ascii="Franklin Gothic Book" w:hAnsi="Franklin Gothic Book" w:cs="Arial"/>
          <w:bCs/>
          <w:sz w:val="22"/>
          <w:szCs w:val="22"/>
        </w:rPr>
        <w:t>ting was called to order at 5:37</w:t>
      </w:r>
      <w:r w:rsidR="00D317C5" w:rsidRPr="002A63C8">
        <w:rPr>
          <w:rFonts w:ascii="Franklin Gothic Book" w:hAnsi="Franklin Gothic Book" w:cs="Arial"/>
          <w:bCs/>
          <w:sz w:val="22"/>
          <w:szCs w:val="22"/>
        </w:rPr>
        <w:t xml:space="preserve"> p.m. and</w:t>
      </w:r>
      <w:r w:rsidRPr="002A63C8">
        <w:rPr>
          <w:rFonts w:ascii="Franklin Gothic Book" w:hAnsi="Franklin Gothic Book" w:cs="Arial"/>
          <w:bCs/>
          <w:sz w:val="22"/>
          <w:szCs w:val="22"/>
        </w:rPr>
        <w:t xml:space="preserve"> a quorum was </w:t>
      </w:r>
      <w:r w:rsidR="00D317C5" w:rsidRPr="002A63C8">
        <w:rPr>
          <w:rFonts w:ascii="Franklin Gothic Book" w:hAnsi="Franklin Gothic Book" w:cs="Arial"/>
          <w:bCs/>
          <w:sz w:val="22"/>
          <w:szCs w:val="22"/>
        </w:rPr>
        <w:t>declared.</w:t>
      </w:r>
      <w:r w:rsidR="00B172B2" w:rsidRPr="002A63C8">
        <w:rPr>
          <w:rFonts w:ascii="Franklin Gothic Book" w:hAnsi="Franklin Gothic Book" w:cs="Arial"/>
          <w:bCs/>
          <w:sz w:val="22"/>
          <w:szCs w:val="22"/>
        </w:rPr>
        <w:t xml:space="preserve"> </w:t>
      </w:r>
    </w:p>
    <w:p w:rsidR="00C17D4F" w:rsidRPr="002A63C8" w:rsidRDefault="00C17D4F" w:rsidP="00C17D4F">
      <w:pPr>
        <w:tabs>
          <w:tab w:val="left" w:pos="240"/>
        </w:tabs>
        <w:ind w:left="1440" w:hanging="1440"/>
        <w:jc w:val="center"/>
        <w:rPr>
          <w:rFonts w:ascii="Franklin Gothic Book" w:hAnsi="Franklin Gothic Book" w:cs="Arial"/>
          <w:b/>
          <w:bCs/>
          <w:sz w:val="22"/>
          <w:szCs w:val="22"/>
        </w:rPr>
      </w:pPr>
    </w:p>
    <w:p w:rsidR="003E23CF" w:rsidRPr="002A63C8" w:rsidRDefault="003E23CF" w:rsidP="003E23CF">
      <w:pPr>
        <w:tabs>
          <w:tab w:val="left" w:pos="240"/>
        </w:tabs>
        <w:ind w:left="1440" w:hanging="1440"/>
        <w:jc w:val="center"/>
        <w:rPr>
          <w:rFonts w:ascii="Franklin Gothic Book" w:hAnsi="Franklin Gothic Book" w:cs="Arial"/>
          <w:b/>
          <w:bCs/>
          <w:sz w:val="22"/>
          <w:szCs w:val="22"/>
        </w:rPr>
      </w:pPr>
      <w:r w:rsidRPr="002A63C8">
        <w:rPr>
          <w:rFonts w:ascii="Franklin Gothic Book" w:hAnsi="Franklin Gothic Book" w:cs="Arial"/>
          <w:b/>
          <w:bCs/>
          <w:sz w:val="22"/>
          <w:szCs w:val="22"/>
        </w:rPr>
        <w:t>AGENDA</w:t>
      </w:r>
    </w:p>
    <w:p w:rsidR="003E23CF" w:rsidRPr="002A63C8" w:rsidRDefault="003E23CF" w:rsidP="003E23CF">
      <w:pPr>
        <w:tabs>
          <w:tab w:val="left" w:pos="240"/>
        </w:tabs>
        <w:ind w:left="1440" w:hanging="1440"/>
        <w:rPr>
          <w:rFonts w:ascii="Franklin Gothic Book" w:hAnsi="Franklin Gothic Book" w:cs="Arial"/>
          <w:b/>
          <w:bCs/>
          <w:sz w:val="22"/>
          <w:szCs w:val="22"/>
        </w:rPr>
      </w:pPr>
    </w:p>
    <w:p w:rsidR="003E23CF" w:rsidRDefault="003E23CF" w:rsidP="00E7100A">
      <w:pPr>
        <w:tabs>
          <w:tab w:val="left" w:pos="0"/>
        </w:tabs>
        <w:rPr>
          <w:rFonts w:ascii="Franklin Gothic Book" w:hAnsi="Franklin Gothic Book" w:cs="Arial"/>
          <w:bCs/>
          <w:sz w:val="22"/>
          <w:szCs w:val="22"/>
        </w:rPr>
      </w:pPr>
      <w:r w:rsidRPr="002A63C8">
        <w:rPr>
          <w:rFonts w:ascii="Franklin Gothic Book" w:hAnsi="Franklin Gothic Book" w:cs="Arial"/>
          <w:bCs/>
          <w:sz w:val="22"/>
          <w:szCs w:val="22"/>
        </w:rPr>
        <w:t>A voice vote was ta</w:t>
      </w:r>
      <w:r w:rsidR="00F025D2" w:rsidRPr="002A63C8">
        <w:rPr>
          <w:rFonts w:ascii="Franklin Gothic Book" w:hAnsi="Franklin Gothic Book" w:cs="Arial"/>
          <w:bCs/>
          <w:sz w:val="22"/>
          <w:szCs w:val="22"/>
        </w:rPr>
        <w:t>ken and the</w:t>
      </w:r>
      <w:r w:rsidR="00F90B89" w:rsidRPr="002A63C8">
        <w:rPr>
          <w:rFonts w:ascii="Franklin Gothic Book" w:hAnsi="Franklin Gothic Book" w:cs="Arial"/>
          <w:bCs/>
          <w:sz w:val="22"/>
          <w:szCs w:val="22"/>
        </w:rPr>
        <w:t xml:space="preserve"> agenda was </w:t>
      </w:r>
      <w:r w:rsidR="00E30BD6" w:rsidRPr="002A63C8">
        <w:rPr>
          <w:rFonts w:ascii="Franklin Gothic Book" w:hAnsi="Franklin Gothic Book" w:cs="Arial"/>
          <w:bCs/>
          <w:sz w:val="22"/>
          <w:szCs w:val="22"/>
        </w:rPr>
        <w:t>approved</w:t>
      </w:r>
      <w:r w:rsidR="004D714D" w:rsidRPr="002A63C8">
        <w:rPr>
          <w:rFonts w:ascii="Franklin Gothic Book" w:hAnsi="Franklin Gothic Book" w:cs="Arial"/>
          <w:bCs/>
          <w:sz w:val="22"/>
          <w:szCs w:val="22"/>
        </w:rPr>
        <w:t xml:space="preserve"> as </w:t>
      </w:r>
      <w:r w:rsidR="00D259AC" w:rsidRPr="002A63C8">
        <w:rPr>
          <w:rFonts w:ascii="Franklin Gothic Book" w:hAnsi="Franklin Gothic Book" w:cs="Arial"/>
          <w:bCs/>
          <w:sz w:val="22"/>
          <w:szCs w:val="22"/>
        </w:rPr>
        <w:t>written.</w:t>
      </w:r>
    </w:p>
    <w:p w:rsidR="008A529E" w:rsidRDefault="008A529E" w:rsidP="00E7100A">
      <w:pPr>
        <w:tabs>
          <w:tab w:val="left" w:pos="0"/>
        </w:tabs>
        <w:rPr>
          <w:rFonts w:ascii="Franklin Gothic Book" w:hAnsi="Franklin Gothic Book" w:cs="Arial"/>
          <w:bCs/>
          <w:sz w:val="22"/>
          <w:szCs w:val="22"/>
        </w:rPr>
      </w:pPr>
    </w:p>
    <w:p w:rsidR="008A529E" w:rsidRPr="002A63C8" w:rsidRDefault="008A529E" w:rsidP="008A529E">
      <w:pPr>
        <w:tabs>
          <w:tab w:val="left" w:pos="240"/>
        </w:tabs>
        <w:jc w:val="center"/>
        <w:rPr>
          <w:rFonts w:ascii="Franklin Gothic Book" w:hAnsi="Franklin Gothic Book" w:cs="Arial"/>
          <w:b/>
          <w:bCs/>
          <w:sz w:val="22"/>
          <w:szCs w:val="22"/>
        </w:rPr>
      </w:pPr>
      <w:r>
        <w:rPr>
          <w:rFonts w:ascii="Franklin Gothic Book" w:hAnsi="Franklin Gothic Book" w:cs="Arial"/>
          <w:b/>
          <w:bCs/>
          <w:sz w:val="22"/>
          <w:szCs w:val="22"/>
        </w:rPr>
        <w:t>INTRODUCTIONS</w:t>
      </w:r>
    </w:p>
    <w:p w:rsidR="008A529E" w:rsidRPr="002A63C8" w:rsidRDefault="008A529E" w:rsidP="008A529E">
      <w:pPr>
        <w:tabs>
          <w:tab w:val="left" w:pos="240"/>
        </w:tabs>
        <w:rPr>
          <w:rFonts w:ascii="Franklin Gothic Book" w:hAnsi="Franklin Gothic Book" w:cs="Arial"/>
          <w:bCs/>
          <w:sz w:val="22"/>
          <w:szCs w:val="22"/>
        </w:rPr>
      </w:pPr>
    </w:p>
    <w:p w:rsidR="008A529E" w:rsidRDefault="008A529E" w:rsidP="008A529E">
      <w:pPr>
        <w:pStyle w:val="ListParagraph"/>
        <w:numPr>
          <w:ilvl w:val="0"/>
          <w:numId w:val="27"/>
        </w:numPr>
        <w:tabs>
          <w:tab w:val="left" w:pos="0"/>
        </w:tabs>
        <w:rPr>
          <w:rFonts w:ascii="Franklin Gothic Book" w:hAnsi="Franklin Gothic Book" w:cs="Arial"/>
          <w:bCs/>
          <w:sz w:val="22"/>
          <w:szCs w:val="22"/>
        </w:rPr>
      </w:pPr>
      <w:r>
        <w:rPr>
          <w:rFonts w:ascii="Franklin Gothic Book" w:hAnsi="Franklin Gothic Book" w:cs="Arial"/>
          <w:bCs/>
          <w:sz w:val="22"/>
          <w:szCs w:val="22"/>
        </w:rPr>
        <w:t>Tammie Grossman introduced herself as the new Director of Community and Economic Development.  She indicated that the new department would be composed of the following divisions:  Housing &amp; Community Development Block Grants, Planning, Building &amp; Property Standards and Business Services.  She gave a brief background on herself as well as outlined some of the larger projects the department would be working on in 2014 including relocation of department personnel to improve customer service, replacement of the permitting software, and adoption of the building codes.</w:t>
      </w:r>
    </w:p>
    <w:p w:rsidR="001F2A18" w:rsidRDefault="001F2A18" w:rsidP="008A529E">
      <w:pPr>
        <w:pStyle w:val="ListParagraph"/>
        <w:numPr>
          <w:ilvl w:val="0"/>
          <w:numId w:val="27"/>
        </w:numPr>
        <w:tabs>
          <w:tab w:val="left" w:pos="0"/>
        </w:tabs>
        <w:rPr>
          <w:rFonts w:ascii="Franklin Gothic Book" w:hAnsi="Franklin Gothic Book" w:cs="Arial"/>
          <w:bCs/>
          <w:sz w:val="22"/>
          <w:szCs w:val="22"/>
        </w:rPr>
      </w:pPr>
      <w:r>
        <w:rPr>
          <w:rFonts w:ascii="Franklin Gothic Book" w:hAnsi="Franklin Gothic Book" w:cs="Arial"/>
          <w:bCs/>
          <w:sz w:val="22"/>
          <w:szCs w:val="22"/>
        </w:rPr>
        <w:t>Eduardo Barajas indicated he was present tonight to review the commission’s work as a potential new member.</w:t>
      </w:r>
    </w:p>
    <w:p w:rsidR="001F2A18" w:rsidRPr="001F2A18" w:rsidRDefault="001F2A18" w:rsidP="001F2A18">
      <w:pPr>
        <w:pStyle w:val="ListParagraph"/>
        <w:numPr>
          <w:ilvl w:val="0"/>
          <w:numId w:val="27"/>
        </w:numPr>
        <w:tabs>
          <w:tab w:val="left" w:pos="0"/>
        </w:tabs>
        <w:rPr>
          <w:rFonts w:ascii="Franklin Gothic Book" w:hAnsi="Franklin Gothic Book" w:cs="Arial"/>
          <w:bCs/>
          <w:sz w:val="22"/>
          <w:szCs w:val="22"/>
        </w:rPr>
      </w:pPr>
      <w:r>
        <w:rPr>
          <w:rFonts w:ascii="Franklin Gothic Book" w:hAnsi="Franklin Gothic Book" w:cs="Arial"/>
          <w:bCs/>
          <w:sz w:val="22"/>
          <w:szCs w:val="22"/>
        </w:rPr>
        <w:t>Ken Floody was introduced as the newest member of the commission.</w:t>
      </w:r>
    </w:p>
    <w:p w:rsidR="00E7100A" w:rsidRPr="002A63C8" w:rsidRDefault="00E7100A" w:rsidP="00E7100A">
      <w:pPr>
        <w:tabs>
          <w:tab w:val="left" w:pos="0"/>
        </w:tabs>
        <w:rPr>
          <w:rFonts w:ascii="Franklin Gothic Book" w:hAnsi="Franklin Gothic Book" w:cs="Arial"/>
          <w:bCs/>
          <w:sz w:val="22"/>
          <w:szCs w:val="22"/>
        </w:rPr>
      </w:pPr>
    </w:p>
    <w:p w:rsidR="003E23CF" w:rsidRPr="002A63C8" w:rsidRDefault="003E23CF" w:rsidP="003E23CF">
      <w:pPr>
        <w:tabs>
          <w:tab w:val="left" w:pos="240"/>
        </w:tabs>
        <w:jc w:val="center"/>
        <w:rPr>
          <w:rFonts w:ascii="Franklin Gothic Book" w:hAnsi="Franklin Gothic Book" w:cs="Arial"/>
          <w:b/>
          <w:bCs/>
          <w:sz w:val="22"/>
          <w:szCs w:val="22"/>
        </w:rPr>
      </w:pPr>
      <w:r w:rsidRPr="002A63C8">
        <w:rPr>
          <w:rFonts w:ascii="Franklin Gothic Book" w:hAnsi="Franklin Gothic Book" w:cs="Arial"/>
          <w:b/>
          <w:bCs/>
          <w:sz w:val="22"/>
          <w:szCs w:val="22"/>
        </w:rPr>
        <w:t>MINUTES</w:t>
      </w:r>
    </w:p>
    <w:p w:rsidR="003E23CF" w:rsidRPr="002A63C8" w:rsidRDefault="003E23CF" w:rsidP="003E23CF">
      <w:pPr>
        <w:tabs>
          <w:tab w:val="left" w:pos="240"/>
        </w:tabs>
        <w:rPr>
          <w:rFonts w:ascii="Franklin Gothic Book" w:hAnsi="Franklin Gothic Book" w:cs="Arial"/>
          <w:bCs/>
          <w:sz w:val="22"/>
          <w:szCs w:val="22"/>
        </w:rPr>
      </w:pPr>
    </w:p>
    <w:p w:rsidR="003E23CF" w:rsidRPr="002A63C8" w:rsidRDefault="004D714D" w:rsidP="00D317C5">
      <w:pPr>
        <w:tabs>
          <w:tab w:val="left" w:pos="240"/>
        </w:tabs>
        <w:rPr>
          <w:rFonts w:ascii="Franklin Gothic Book" w:hAnsi="Franklin Gothic Book" w:cs="Arial"/>
          <w:bCs/>
          <w:sz w:val="22"/>
          <w:szCs w:val="22"/>
        </w:rPr>
      </w:pPr>
      <w:r w:rsidRPr="002A63C8">
        <w:rPr>
          <w:rFonts w:ascii="Franklin Gothic Book" w:hAnsi="Franklin Gothic Book" w:cs="Arial"/>
          <w:bCs/>
          <w:sz w:val="22"/>
          <w:szCs w:val="22"/>
        </w:rPr>
        <w:t>M</w:t>
      </w:r>
      <w:r w:rsidR="00536DBC">
        <w:rPr>
          <w:rFonts w:ascii="Franklin Gothic Book" w:hAnsi="Franklin Gothic Book" w:cs="Arial"/>
          <w:bCs/>
          <w:sz w:val="22"/>
          <w:szCs w:val="22"/>
        </w:rPr>
        <w:t xml:space="preserve">inutes </w:t>
      </w:r>
      <w:r w:rsidR="001F2A18">
        <w:rPr>
          <w:rFonts w:ascii="Franklin Gothic Book" w:hAnsi="Franklin Gothic Book" w:cs="Arial"/>
          <w:bCs/>
          <w:sz w:val="22"/>
          <w:szCs w:val="22"/>
        </w:rPr>
        <w:t>from the meeting held on September 26</w:t>
      </w:r>
      <w:r w:rsidR="00536DBC">
        <w:rPr>
          <w:rFonts w:ascii="Franklin Gothic Book" w:hAnsi="Franklin Gothic Book" w:cs="Arial"/>
          <w:bCs/>
          <w:sz w:val="22"/>
          <w:szCs w:val="22"/>
        </w:rPr>
        <w:t>, 2013</w:t>
      </w:r>
      <w:r w:rsidR="00D00C6A" w:rsidRPr="002A63C8">
        <w:rPr>
          <w:rFonts w:ascii="Franklin Gothic Book" w:hAnsi="Franklin Gothic Book" w:cs="Arial"/>
          <w:bCs/>
          <w:sz w:val="22"/>
          <w:szCs w:val="22"/>
        </w:rPr>
        <w:t xml:space="preserve"> were reviewed and </w:t>
      </w:r>
      <w:r w:rsidR="001F2A18">
        <w:rPr>
          <w:rFonts w:ascii="Franklin Gothic Book" w:hAnsi="Franklin Gothic Book" w:cs="Arial"/>
          <w:bCs/>
          <w:sz w:val="22"/>
          <w:szCs w:val="22"/>
        </w:rPr>
        <w:t xml:space="preserve">unanimously </w:t>
      </w:r>
      <w:r w:rsidR="005C3253" w:rsidRPr="002A63C8">
        <w:rPr>
          <w:rFonts w:ascii="Franklin Gothic Book" w:hAnsi="Franklin Gothic Book" w:cs="Arial"/>
          <w:bCs/>
          <w:sz w:val="22"/>
          <w:szCs w:val="22"/>
        </w:rPr>
        <w:t>approved as written.</w:t>
      </w:r>
    </w:p>
    <w:p w:rsidR="00B52DE5" w:rsidRPr="002A63C8" w:rsidRDefault="00B52DE5" w:rsidP="00D317C5">
      <w:pPr>
        <w:tabs>
          <w:tab w:val="left" w:pos="240"/>
        </w:tabs>
        <w:rPr>
          <w:rFonts w:ascii="Franklin Gothic Book" w:hAnsi="Franklin Gothic Book" w:cs="Arial"/>
          <w:bCs/>
          <w:sz w:val="22"/>
          <w:szCs w:val="22"/>
        </w:rPr>
      </w:pPr>
    </w:p>
    <w:p w:rsidR="00B52DE5" w:rsidRPr="002A63C8" w:rsidRDefault="00B52DE5" w:rsidP="00B52DE5">
      <w:pPr>
        <w:tabs>
          <w:tab w:val="left" w:pos="240"/>
        </w:tabs>
        <w:jc w:val="center"/>
        <w:rPr>
          <w:rFonts w:ascii="Franklin Gothic Book" w:hAnsi="Franklin Gothic Book" w:cs="Arial"/>
          <w:b/>
          <w:bCs/>
          <w:sz w:val="22"/>
          <w:szCs w:val="22"/>
        </w:rPr>
      </w:pPr>
      <w:r w:rsidRPr="002A63C8">
        <w:rPr>
          <w:rFonts w:ascii="Franklin Gothic Book" w:hAnsi="Franklin Gothic Book" w:cs="Arial"/>
          <w:b/>
          <w:bCs/>
          <w:sz w:val="22"/>
          <w:szCs w:val="22"/>
        </w:rPr>
        <w:t>PUBLIC COMMENTS</w:t>
      </w:r>
    </w:p>
    <w:p w:rsidR="00B52DE5" w:rsidRPr="002A63C8" w:rsidRDefault="00B52DE5" w:rsidP="00B52DE5">
      <w:pPr>
        <w:tabs>
          <w:tab w:val="left" w:pos="240"/>
        </w:tabs>
        <w:jc w:val="center"/>
        <w:rPr>
          <w:rFonts w:ascii="Franklin Gothic Book" w:hAnsi="Franklin Gothic Book" w:cs="Arial"/>
          <w:b/>
          <w:bCs/>
          <w:sz w:val="22"/>
          <w:szCs w:val="22"/>
        </w:rPr>
      </w:pPr>
    </w:p>
    <w:p w:rsidR="00265471" w:rsidRPr="002A63C8" w:rsidRDefault="003B0352" w:rsidP="00D13766">
      <w:pPr>
        <w:tabs>
          <w:tab w:val="left" w:pos="240"/>
        </w:tabs>
        <w:rPr>
          <w:rFonts w:ascii="Franklin Gothic Book" w:hAnsi="Franklin Gothic Book" w:cs="Arial"/>
          <w:bCs/>
          <w:sz w:val="22"/>
          <w:szCs w:val="22"/>
        </w:rPr>
      </w:pPr>
      <w:r w:rsidRPr="002A63C8">
        <w:rPr>
          <w:rFonts w:ascii="Franklin Gothic Book" w:hAnsi="Franklin Gothic Book" w:cs="Arial"/>
          <w:bCs/>
          <w:sz w:val="22"/>
          <w:szCs w:val="22"/>
        </w:rPr>
        <w:t>As there were no members of the general public in attendance, t</w:t>
      </w:r>
      <w:r w:rsidR="00D13766" w:rsidRPr="002A63C8">
        <w:rPr>
          <w:rFonts w:ascii="Franklin Gothic Book" w:hAnsi="Franklin Gothic Book" w:cs="Arial"/>
          <w:bCs/>
          <w:sz w:val="22"/>
          <w:szCs w:val="22"/>
        </w:rPr>
        <w:t>here were no public comments.</w:t>
      </w:r>
    </w:p>
    <w:p w:rsidR="00B52DE5" w:rsidRPr="002A63C8" w:rsidRDefault="00B52DE5" w:rsidP="00B52DE5">
      <w:pPr>
        <w:tabs>
          <w:tab w:val="left" w:pos="240"/>
        </w:tabs>
        <w:rPr>
          <w:rFonts w:ascii="Franklin Gothic Book" w:hAnsi="Franklin Gothic Book" w:cs="Arial"/>
          <w:bCs/>
          <w:sz w:val="22"/>
          <w:szCs w:val="22"/>
        </w:rPr>
      </w:pPr>
    </w:p>
    <w:p w:rsidR="00B52DE5" w:rsidRPr="002A63C8" w:rsidRDefault="00B52DE5" w:rsidP="00B52DE5">
      <w:pPr>
        <w:pStyle w:val="Heading1"/>
        <w:numPr>
          <w:ilvl w:val="0"/>
          <w:numId w:val="0"/>
        </w:numPr>
        <w:tabs>
          <w:tab w:val="left" w:pos="240"/>
        </w:tabs>
        <w:jc w:val="center"/>
        <w:rPr>
          <w:rFonts w:ascii="Franklin Gothic Book" w:hAnsi="Franklin Gothic Book" w:cs="Arial"/>
          <w:b/>
          <w:sz w:val="22"/>
          <w:szCs w:val="22"/>
        </w:rPr>
      </w:pPr>
      <w:r w:rsidRPr="002A63C8">
        <w:rPr>
          <w:rFonts w:ascii="Franklin Gothic Book" w:hAnsi="Franklin Gothic Book" w:cs="Arial"/>
          <w:b/>
          <w:sz w:val="22"/>
          <w:szCs w:val="22"/>
        </w:rPr>
        <w:t>NON-AGENDA PUBLIC COMMENTS</w:t>
      </w:r>
    </w:p>
    <w:p w:rsidR="00B52DE5" w:rsidRPr="002A63C8" w:rsidRDefault="00B52DE5" w:rsidP="00B52DE5">
      <w:pPr>
        <w:rPr>
          <w:rFonts w:ascii="Franklin Gothic Book" w:hAnsi="Franklin Gothic Book" w:cs="Arial"/>
          <w:sz w:val="22"/>
          <w:szCs w:val="22"/>
        </w:rPr>
      </w:pPr>
    </w:p>
    <w:p w:rsidR="00B52DE5" w:rsidRPr="002A63C8" w:rsidRDefault="003B0352" w:rsidP="00B52DE5">
      <w:pPr>
        <w:rPr>
          <w:rFonts w:ascii="Franklin Gothic Book" w:hAnsi="Franklin Gothic Book" w:cs="Arial"/>
          <w:sz w:val="22"/>
          <w:szCs w:val="22"/>
        </w:rPr>
      </w:pPr>
      <w:r w:rsidRPr="002A63C8">
        <w:rPr>
          <w:rFonts w:ascii="Franklin Gothic Book" w:hAnsi="Franklin Gothic Book" w:cs="Arial"/>
          <w:bCs/>
          <w:sz w:val="22"/>
          <w:szCs w:val="22"/>
        </w:rPr>
        <w:t xml:space="preserve">As there were no members of the general public in attendance, </w:t>
      </w:r>
      <w:r w:rsidR="002B034D">
        <w:rPr>
          <w:rFonts w:ascii="Franklin Gothic Book" w:hAnsi="Franklin Gothic Book" w:cs="Arial"/>
          <w:bCs/>
          <w:sz w:val="22"/>
          <w:szCs w:val="22"/>
        </w:rPr>
        <w:t>t</w:t>
      </w:r>
      <w:r w:rsidR="00B52DE5" w:rsidRPr="002A63C8">
        <w:rPr>
          <w:rFonts w:ascii="Franklin Gothic Book" w:hAnsi="Franklin Gothic Book" w:cs="Arial"/>
          <w:sz w:val="22"/>
          <w:szCs w:val="22"/>
        </w:rPr>
        <w:t>here were no non-agenda public comments.</w:t>
      </w:r>
    </w:p>
    <w:p w:rsidR="00B52DE5" w:rsidRPr="002A63C8" w:rsidRDefault="00B52DE5" w:rsidP="00D317C5">
      <w:pPr>
        <w:tabs>
          <w:tab w:val="left" w:pos="240"/>
        </w:tabs>
        <w:rPr>
          <w:rFonts w:ascii="Franklin Gothic Book" w:hAnsi="Franklin Gothic Book" w:cs="Arial"/>
          <w:bCs/>
          <w:sz w:val="22"/>
          <w:szCs w:val="22"/>
        </w:rPr>
      </w:pPr>
    </w:p>
    <w:p w:rsidR="000F4390" w:rsidRDefault="000F4390">
      <w:pPr>
        <w:spacing w:after="200" w:line="276" w:lineRule="auto"/>
        <w:rPr>
          <w:rFonts w:ascii="Franklin Gothic Book" w:hAnsi="Franklin Gothic Book" w:cs="Arial"/>
          <w:b/>
          <w:sz w:val="22"/>
          <w:szCs w:val="22"/>
        </w:rPr>
      </w:pPr>
      <w:r>
        <w:rPr>
          <w:rFonts w:ascii="Franklin Gothic Book" w:hAnsi="Franklin Gothic Book" w:cs="Arial"/>
          <w:b/>
          <w:sz w:val="22"/>
          <w:szCs w:val="22"/>
        </w:rPr>
        <w:br w:type="page"/>
      </w:r>
    </w:p>
    <w:p w:rsidR="003E23CF" w:rsidRPr="002A63C8" w:rsidRDefault="003E23CF" w:rsidP="003E23CF">
      <w:pPr>
        <w:jc w:val="center"/>
        <w:rPr>
          <w:rFonts w:ascii="Franklin Gothic Book" w:hAnsi="Franklin Gothic Book" w:cs="Arial"/>
          <w:b/>
          <w:sz w:val="22"/>
          <w:szCs w:val="22"/>
        </w:rPr>
      </w:pPr>
      <w:r w:rsidRPr="002A63C8">
        <w:rPr>
          <w:rFonts w:ascii="Franklin Gothic Book" w:hAnsi="Franklin Gothic Book" w:cs="Arial"/>
          <w:b/>
          <w:sz w:val="22"/>
          <w:szCs w:val="22"/>
        </w:rPr>
        <w:lastRenderedPageBreak/>
        <w:t>REGULAR AGENDA</w:t>
      </w:r>
    </w:p>
    <w:p w:rsidR="00B52DE5" w:rsidRPr="002A63C8" w:rsidRDefault="00B52DE5" w:rsidP="003E23CF">
      <w:pPr>
        <w:jc w:val="center"/>
        <w:rPr>
          <w:rFonts w:ascii="Franklin Gothic Book" w:hAnsi="Franklin Gothic Book" w:cs="Arial"/>
          <w:b/>
          <w:sz w:val="22"/>
          <w:szCs w:val="22"/>
        </w:rPr>
      </w:pPr>
    </w:p>
    <w:p w:rsidR="00B52DE5" w:rsidRPr="002A63C8" w:rsidRDefault="00B52DE5" w:rsidP="00B52DE5">
      <w:pPr>
        <w:rPr>
          <w:rFonts w:ascii="Franklin Gothic Book" w:hAnsi="Franklin Gothic Book" w:cs="Arial"/>
          <w:sz w:val="22"/>
          <w:szCs w:val="22"/>
        </w:rPr>
      </w:pPr>
      <w:r w:rsidRPr="002A63C8">
        <w:rPr>
          <w:rFonts w:ascii="Franklin Gothic Book" w:hAnsi="Franklin Gothic Book" w:cs="Arial"/>
          <w:sz w:val="22"/>
          <w:szCs w:val="22"/>
        </w:rPr>
        <w:t xml:space="preserve">The following </w:t>
      </w:r>
      <w:r w:rsidR="000F4390">
        <w:rPr>
          <w:rFonts w:ascii="Franklin Gothic Book" w:hAnsi="Franklin Gothic Book" w:cs="Arial"/>
          <w:sz w:val="22"/>
          <w:szCs w:val="22"/>
        </w:rPr>
        <w:t>items were discussed:</w:t>
      </w:r>
    </w:p>
    <w:p w:rsidR="00E7100A" w:rsidRPr="002A63C8" w:rsidRDefault="00E7100A" w:rsidP="00B52DE5">
      <w:pPr>
        <w:rPr>
          <w:rFonts w:ascii="Franklin Gothic Book" w:hAnsi="Franklin Gothic Book" w:cs="Arial"/>
          <w:sz w:val="22"/>
          <w:szCs w:val="22"/>
        </w:rPr>
      </w:pPr>
    </w:p>
    <w:p w:rsidR="001F2A18" w:rsidRDefault="001F2A18" w:rsidP="001F2A18">
      <w:pPr>
        <w:pStyle w:val="ListParagraph"/>
        <w:numPr>
          <w:ilvl w:val="0"/>
          <w:numId w:val="25"/>
        </w:numPr>
        <w:rPr>
          <w:rFonts w:ascii="Franklin Gothic Book" w:hAnsi="Franklin Gothic Book" w:cs="Arial"/>
          <w:sz w:val="22"/>
          <w:szCs w:val="22"/>
        </w:rPr>
      </w:pPr>
      <w:r>
        <w:rPr>
          <w:rFonts w:ascii="Franklin Gothic Book" w:hAnsi="Franklin Gothic Book" w:cs="Arial"/>
          <w:sz w:val="22"/>
          <w:szCs w:val="22"/>
        </w:rPr>
        <w:t>Review of proposed building code adoption schedule</w:t>
      </w:r>
    </w:p>
    <w:p w:rsidR="000C7AE6" w:rsidRDefault="001F2A18" w:rsidP="001F2A18">
      <w:pPr>
        <w:pStyle w:val="ListParagraph"/>
        <w:numPr>
          <w:ilvl w:val="1"/>
          <w:numId w:val="25"/>
        </w:numPr>
        <w:rPr>
          <w:rFonts w:ascii="Franklin Gothic Book" w:hAnsi="Franklin Gothic Book" w:cs="Arial"/>
          <w:sz w:val="22"/>
          <w:szCs w:val="22"/>
        </w:rPr>
      </w:pPr>
      <w:r>
        <w:rPr>
          <w:rFonts w:ascii="Franklin Gothic Book" w:hAnsi="Franklin Gothic Book" w:cs="Arial"/>
          <w:sz w:val="22"/>
          <w:szCs w:val="22"/>
        </w:rPr>
        <w:t>At the last Village Board meeting, a decision was made to break up the review of the proposed codes into smaller sections, one or two code</w:t>
      </w:r>
      <w:r w:rsidR="002B034D">
        <w:rPr>
          <w:rFonts w:ascii="Franklin Gothic Book" w:hAnsi="Franklin Gothic Book" w:cs="Arial"/>
          <w:sz w:val="22"/>
          <w:szCs w:val="22"/>
        </w:rPr>
        <w:t xml:space="preserve"> book</w:t>
      </w:r>
      <w:r>
        <w:rPr>
          <w:rFonts w:ascii="Franklin Gothic Book" w:hAnsi="Franklin Gothic Book" w:cs="Arial"/>
          <w:sz w:val="22"/>
          <w:szCs w:val="22"/>
        </w:rPr>
        <w:t>s at a time.</w:t>
      </w:r>
    </w:p>
    <w:p w:rsidR="001F2A18" w:rsidRDefault="001F2A18" w:rsidP="001F2A18">
      <w:pPr>
        <w:pStyle w:val="ListParagraph"/>
        <w:numPr>
          <w:ilvl w:val="1"/>
          <w:numId w:val="25"/>
        </w:numPr>
        <w:rPr>
          <w:rFonts w:ascii="Franklin Gothic Book" w:hAnsi="Franklin Gothic Book" w:cs="Arial"/>
          <w:sz w:val="22"/>
          <w:szCs w:val="22"/>
        </w:rPr>
      </w:pPr>
      <w:r>
        <w:rPr>
          <w:rFonts w:ascii="Franklin Gothic Book" w:hAnsi="Franklin Gothic Book" w:cs="Arial"/>
          <w:sz w:val="22"/>
          <w:szCs w:val="22"/>
        </w:rPr>
        <w:t>A review of the proposed plumbing code and the electric code would be scheduled to occur on February 3, 2014.  Members Gilchrist, Visteen and Liles would speak about the proposed amendments.</w:t>
      </w:r>
    </w:p>
    <w:p w:rsidR="001F2A18" w:rsidRDefault="00234315" w:rsidP="001F2A18">
      <w:pPr>
        <w:pStyle w:val="ListParagraph"/>
        <w:numPr>
          <w:ilvl w:val="1"/>
          <w:numId w:val="25"/>
        </w:numPr>
        <w:rPr>
          <w:rFonts w:ascii="Franklin Gothic Book" w:hAnsi="Franklin Gothic Book" w:cs="Arial"/>
          <w:sz w:val="22"/>
          <w:szCs w:val="22"/>
        </w:rPr>
      </w:pPr>
      <w:r>
        <w:rPr>
          <w:rFonts w:ascii="Franklin Gothic Book" w:hAnsi="Franklin Gothic Book" w:cs="Arial"/>
          <w:sz w:val="22"/>
          <w:szCs w:val="22"/>
        </w:rPr>
        <w:t>Member Hudson expressed the commission’s approach to reviewing the proposed codes to Trustee Barber.  He indicated that they do the best for the citizens of Oak Park, understand the economics of the business commu</w:t>
      </w:r>
      <w:r w:rsidR="00BC0324">
        <w:rPr>
          <w:rFonts w:ascii="Franklin Gothic Book" w:hAnsi="Franklin Gothic Book" w:cs="Arial"/>
          <w:sz w:val="22"/>
          <w:szCs w:val="22"/>
        </w:rPr>
        <w:t>nity,</w:t>
      </w:r>
      <w:r>
        <w:rPr>
          <w:rFonts w:ascii="Franklin Gothic Book" w:hAnsi="Franklin Gothic Book" w:cs="Arial"/>
          <w:sz w:val="22"/>
          <w:szCs w:val="22"/>
        </w:rPr>
        <w:t xml:space="preserve"> based the proposed amendments on model codes that were developed by 45,000 members</w:t>
      </w:r>
      <w:r w:rsidR="00BC0324">
        <w:rPr>
          <w:rFonts w:ascii="Franklin Gothic Book" w:hAnsi="Franklin Gothic Book" w:cs="Arial"/>
          <w:sz w:val="22"/>
          <w:szCs w:val="22"/>
        </w:rPr>
        <w:t xml:space="preserve"> of the </w:t>
      </w:r>
      <w:r w:rsidR="002B034D">
        <w:rPr>
          <w:rFonts w:ascii="Franklin Gothic Book" w:hAnsi="Franklin Gothic Book" w:cs="Arial"/>
          <w:sz w:val="22"/>
          <w:szCs w:val="22"/>
        </w:rPr>
        <w:t>code community</w:t>
      </w:r>
      <w:r w:rsidR="00BC0324">
        <w:rPr>
          <w:rFonts w:ascii="Franklin Gothic Book" w:hAnsi="Franklin Gothic Book" w:cs="Arial"/>
          <w:sz w:val="22"/>
          <w:szCs w:val="22"/>
        </w:rPr>
        <w:t xml:space="preserve">, and did not make willy-nilly decisions.  Chair Gilchrist added that commission worked under the premise of making as few amendments as possible to the model codes, trying to maintain continuity between adjacent communities for contractors.  Noting that the housing stock in Oak Park is unusual, some amendments are needed.  The model code language was kept unless there was some proof of a local amendment being necessary because of the building stock or beneficial to the community.  </w:t>
      </w:r>
      <w:r w:rsidR="00BF021B">
        <w:rPr>
          <w:rFonts w:ascii="Franklin Gothic Book" w:hAnsi="Franklin Gothic Book" w:cs="Arial"/>
          <w:sz w:val="22"/>
          <w:szCs w:val="22"/>
        </w:rPr>
        <w:t>Member Hudson indicated that t</w:t>
      </w:r>
      <w:r w:rsidR="00BC0324">
        <w:rPr>
          <w:rFonts w:ascii="Franklin Gothic Book" w:hAnsi="Franklin Gothic Book" w:cs="Arial"/>
          <w:sz w:val="22"/>
          <w:szCs w:val="22"/>
        </w:rPr>
        <w:t xml:space="preserve">he proposal is a product of </w:t>
      </w:r>
      <w:r w:rsidR="00BF021B">
        <w:rPr>
          <w:rFonts w:ascii="Franklin Gothic Book" w:hAnsi="Franklin Gothic Book" w:cs="Arial"/>
          <w:sz w:val="22"/>
          <w:szCs w:val="22"/>
        </w:rPr>
        <w:t>citizens and the building department was bad-mouthed during the process.</w:t>
      </w:r>
    </w:p>
    <w:p w:rsidR="00BF021B" w:rsidRDefault="00BF021B" w:rsidP="00BF021B">
      <w:pPr>
        <w:rPr>
          <w:rFonts w:ascii="Franklin Gothic Book" w:hAnsi="Franklin Gothic Book" w:cs="Arial"/>
          <w:sz w:val="22"/>
          <w:szCs w:val="22"/>
        </w:rPr>
      </w:pPr>
    </w:p>
    <w:p w:rsidR="00BF021B" w:rsidRDefault="002B034D" w:rsidP="00BF021B">
      <w:pPr>
        <w:ind w:left="1440"/>
        <w:rPr>
          <w:rFonts w:ascii="Franklin Gothic Book" w:hAnsi="Franklin Gothic Book" w:cs="Arial"/>
          <w:sz w:val="22"/>
          <w:szCs w:val="22"/>
        </w:rPr>
      </w:pPr>
      <w:r>
        <w:rPr>
          <w:rFonts w:ascii="Franklin Gothic Book" w:hAnsi="Franklin Gothic Book" w:cs="Arial"/>
          <w:sz w:val="22"/>
          <w:szCs w:val="22"/>
        </w:rPr>
        <w:t>Ms. Grossman indicated that she</w:t>
      </w:r>
      <w:r w:rsidR="00BF021B">
        <w:rPr>
          <w:rFonts w:ascii="Franklin Gothic Book" w:hAnsi="Franklin Gothic Book" w:cs="Arial"/>
          <w:sz w:val="22"/>
          <w:szCs w:val="22"/>
        </w:rPr>
        <w:t xml:space="preserve"> wanted to move gently forward in the process.  Chair Gilchrist indicated that amendments related to fire sprinklers and certificates of occupancy have been put aside.  He felt that concerns over the fire code provisions for sprinklers made people feel the whole process was bad.  Ms. Grossman indicated that alternatives should be laid out for the Village Board’s consideration.  She noted that notifications to the business community were needed.  Chair Gilchrist indicated that was already done.  Ms. Grossman indicated that there needed to be an explanation of the proposals.  Member Nussbaum indicated that Steve Witt already did that.</w:t>
      </w:r>
    </w:p>
    <w:p w:rsidR="00BF021B" w:rsidRPr="00BF021B" w:rsidRDefault="00BF021B" w:rsidP="00BF021B">
      <w:pPr>
        <w:ind w:left="1440"/>
        <w:rPr>
          <w:rFonts w:ascii="Franklin Gothic Book" w:hAnsi="Franklin Gothic Book" w:cs="Arial"/>
          <w:sz w:val="22"/>
          <w:szCs w:val="22"/>
        </w:rPr>
      </w:pPr>
    </w:p>
    <w:p w:rsidR="00292761" w:rsidRDefault="00292761" w:rsidP="000C7AE6">
      <w:pPr>
        <w:pStyle w:val="ListParagraph"/>
        <w:numPr>
          <w:ilvl w:val="0"/>
          <w:numId w:val="25"/>
        </w:numPr>
        <w:rPr>
          <w:rFonts w:ascii="Franklin Gothic Book" w:hAnsi="Franklin Gothic Book" w:cs="Arial"/>
          <w:sz w:val="22"/>
          <w:szCs w:val="22"/>
        </w:rPr>
      </w:pPr>
      <w:r w:rsidRPr="00292761">
        <w:rPr>
          <w:rFonts w:ascii="Franklin Gothic Book" w:hAnsi="Franklin Gothic Book" w:cs="Arial"/>
          <w:sz w:val="22"/>
          <w:szCs w:val="22"/>
        </w:rPr>
        <w:t xml:space="preserve">Steve Touloumis resurrected </w:t>
      </w:r>
      <w:r w:rsidR="00BF7CC0" w:rsidRPr="00292761">
        <w:rPr>
          <w:rFonts w:ascii="Franklin Gothic Book" w:hAnsi="Franklin Gothic Book" w:cs="Arial"/>
          <w:sz w:val="22"/>
          <w:szCs w:val="22"/>
        </w:rPr>
        <w:t>a request from BPS staff</w:t>
      </w:r>
      <w:r>
        <w:rPr>
          <w:rFonts w:ascii="Franklin Gothic Book" w:hAnsi="Franklin Gothic Book" w:cs="Arial"/>
          <w:sz w:val="22"/>
          <w:szCs w:val="22"/>
        </w:rPr>
        <w:t xml:space="preserve"> at the last meeting </w:t>
      </w:r>
      <w:r w:rsidR="00B64C50" w:rsidRPr="00292761">
        <w:rPr>
          <w:rFonts w:ascii="Franklin Gothic Book" w:hAnsi="Franklin Gothic Book" w:cs="Arial"/>
          <w:sz w:val="22"/>
          <w:szCs w:val="22"/>
        </w:rPr>
        <w:t>to consider an amendment to the el</w:t>
      </w:r>
      <w:r w:rsidR="00BF7CC0" w:rsidRPr="00292761">
        <w:rPr>
          <w:rFonts w:ascii="Franklin Gothic Book" w:hAnsi="Franklin Gothic Book" w:cs="Arial"/>
          <w:sz w:val="22"/>
          <w:szCs w:val="22"/>
        </w:rPr>
        <w:t>e</w:t>
      </w:r>
      <w:r w:rsidR="00B64C50" w:rsidRPr="00292761">
        <w:rPr>
          <w:rFonts w:ascii="Franklin Gothic Book" w:hAnsi="Franklin Gothic Book" w:cs="Arial"/>
          <w:sz w:val="22"/>
          <w:szCs w:val="22"/>
        </w:rPr>
        <w:t xml:space="preserve">ctrical code related to swapping out light fixtures in existing buildings.  Of concern is the </w:t>
      </w:r>
      <w:r w:rsidR="00BF7CC0" w:rsidRPr="00292761">
        <w:rPr>
          <w:rFonts w:ascii="Franklin Gothic Book" w:hAnsi="Franklin Gothic Book" w:cs="Arial"/>
          <w:sz w:val="22"/>
          <w:szCs w:val="22"/>
        </w:rPr>
        <w:t xml:space="preserve">rating of older </w:t>
      </w:r>
      <w:r w:rsidR="00B64C50" w:rsidRPr="00292761">
        <w:rPr>
          <w:rFonts w:ascii="Franklin Gothic Book" w:hAnsi="Franklin Gothic Book" w:cs="Arial"/>
          <w:sz w:val="22"/>
          <w:szCs w:val="22"/>
        </w:rPr>
        <w:t>w</w:t>
      </w:r>
      <w:r w:rsidR="00BF7CC0" w:rsidRPr="00292761">
        <w:rPr>
          <w:rFonts w:ascii="Franklin Gothic Book" w:hAnsi="Franklin Gothic Book" w:cs="Arial"/>
          <w:sz w:val="22"/>
          <w:szCs w:val="22"/>
        </w:rPr>
        <w:t>ir</w:t>
      </w:r>
      <w:r w:rsidR="00B64C50" w:rsidRPr="00292761">
        <w:rPr>
          <w:rFonts w:ascii="Franklin Gothic Book" w:hAnsi="Franklin Gothic Book" w:cs="Arial"/>
          <w:sz w:val="22"/>
          <w:szCs w:val="22"/>
        </w:rPr>
        <w:t>ing system</w:t>
      </w:r>
      <w:r w:rsidR="00BF7CC0" w:rsidRPr="00292761">
        <w:rPr>
          <w:rFonts w:ascii="Franklin Gothic Book" w:hAnsi="Franklin Gothic Book" w:cs="Arial"/>
          <w:sz w:val="22"/>
          <w:szCs w:val="22"/>
        </w:rPr>
        <w:t>s</w:t>
      </w:r>
      <w:r w:rsidR="00B64C50" w:rsidRPr="00292761">
        <w:rPr>
          <w:rFonts w:ascii="Franklin Gothic Book" w:hAnsi="Franklin Gothic Book" w:cs="Arial"/>
          <w:sz w:val="22"/>
          <w:szCs w:val="22"/>
        </w:rPr>
        <w:t xml:space="preserve"> versus te</w:t>
      </w:r>
      <w:r w:rsidR="00BF7CC0" w:rsidRPr="00292761">
        <w:rPr>
          <w:rFonts w:ascii="Franklin Gothic Book" w:hAnsi="Franklin Gothic Book" w:cs="Arial"/>
          <w:sz w:val="22"/>
          <w:szCs w:val="22"/>
        </w:rPr>
        <w:t xml:space="preserve">mperature rating requirements of modern fixtures.  </w:t>
      </w:r>
      <w:r w:rsidR="007A6F02">
        <w:rPr>
          <w:rFonts w:ascii="Franklin Gothic Book" w:hAnsi="Franklin Gothic Book" w:cs="Arial"/>
          <w:sz w:val="22"/>
          <w:szCs w:val="22"/>
        </w:rPr>
        <w:t>Mr. Touloumis</w:t>
      </w:r>
      <w:r>
        <w:rPr>
          <w:rFonts w:ascii="Franklin Gothic Book" w:hAnsi="Franklin Gothic Book" w:cs="Arial"/>
          <w:sz w:val="22"/>
          <w:szCs w:val="22"/>
        </w:rPr>
        <w:t xml:space="preserve"> indicated that the 2008 NEC 410.21 does not allow fixtures to be mounted to boxes with old cloth wiring because the wiring needs to be rated for 90°C or greater.  Cloth wiring is not rated for 90°C.</w:t>
      </w:r>
    </w:p>
    <w:p w:rsidR="00292761" w:rsidRDefault="00292761" w:rsidP="00292761">
      <w:pPr>
        <w:rPr>
          <w:rFonts w:ascii="Franklin Gothic Book" w:hAnsi="Franklin Gothic Book" w:cs="Arial"/>
          <w:sz w:val="22"/>
          <w:szCs w:val="22"/>
        </w:rPr>
      </w:pPr>
    </w:p>
    <w:p w:rsidR="00292761" w:rsidRDefault="007A6F02" w:rsidP="00292761">
      <w:pPr>
        <w:ind w:left="720"/>
        <w:rPr>
          <w:rFonts w:ascii="Franklin Gothic Book" w:hAnsi="Franklin Gothic Book" w:cs="Arial"/>
          <w:sz w:val="22"/>
          <w:szCs w:val="22"/>
        </w:rPr>
      </w:pPr>
      <w:r>
        <w:rPr>
          <w:rFonts w:ascii="Franklin Gothic Book" w:hAnsi="Franklin Gothic Book" w:cs="Arial"/>
          <w:sz w:val="22"/>
          <w:szCs w:val="22"/>
        </w:rPr>
        <w:t>Mr. Touloumis</w:t>
      </w:r>
      <w:r w:rsidR="00292761">
        <w:rPr>
          <w:rFonts w:ascii="Franklin Gothic Book" w:hAnsi="Franklin Gothic Book" w:cs="Arial"/>
          <w:sz w:val="22"/>
          <w:szCs w:val="22"/>
        </w:rPr>
        <w:t xml:space="preserve"> indicated that he spoke with Underwriter’s Laboratory </w:t>
      </w:r>
      <w:r w:rsidR="001D339F">
        <w:rPr>
          <w:rFonts w:ascii="Franklin Gothic Book" w:hAnsi="Franklin Gothic Book" w:cs="Arial"/>
          <w:sz w:val="22"/>
          <w:szCs w:val="22"/>
        </w:rPr>
        <w:t xml:space="preserve">(“UL”) </w:t>
      </w:r>
      <w:r w:rsidR="00292761">
        <w:rPr>
          <w:rFonts w:ascii="Franklin Gothic Book" w:hAnsi="Franklin Gothic Book" w:cs="Arial"/>
          <w:sz w:val="22"/>
          <w:szCs w:val="22"/>
        </w:rPr>
        <w:t xml:space="preserve">about this situation and they agreed that </w:t>
      </w:r>
      <w:r w:rsidR="002B034D">
        <w:rPr>
          <w:rFonts w:ascii="Franklin Gothic Book" w:hAnsi="Franklin Gothic Book" w:cs="Arial"/>
          <w:sz w:val="22"/>
          <w:szCs w:val="22"/>
        </w:rPr>
        <w:t>t</w:t>
      </w:r>
      <w:r w:rsidR="00292761">
        <w:rPr>
          <w:rFonts w:ascii="Franklin Gothic Book" w:hAnsi="Franklin Gothic Book" w:cs="Arial"/>
          <w:sz w:val="22"/>
          <w:szCs w:val="22"/>
        </w:rPr>
        <w:t xml:space="preserve">he code would require the circuit to be required or a new tap to be fished to </w:t>
      </w:r>
      <w:r>
        <w:rPr>
          <w:rFonts w:ascii="Franklin Gothic Book" w:hAnsi="Franklin Gothic Book" w:cs="Arial"/>
          <w:sz w:val="22"/>
          <w:szCs w:val="22"/>
        </w:rPr>
        <w:t xml:space="preserve">a nearby junction box.  Mr. Touloumis </w:t>
      </w:r>
      <w:r w:rsidR="001D339F">
        <w:rPr>
          <w:rFonts w:ascii="Franklin Gothic Book" w:hAnsi="Franklin Gothic Book" w:cs="Arial"/>
          <w:sz w:val="22"/>
          <w:szCs w:val="22"/>
        </w:rPr>
        <w:t xml:space="preserve">indicated the problem is an issue for non-raceway wiring and </w:t>
      </w:r>
      <w:r w:rsidR="00292761">
        <w:rPr>
          <w:rFonts w:ascii="Franklin Gothic Book" w:hAnsi="Franklin Gothic Book" w:cs="Arial"/>
          <w:sz w:val="22"/>
          <w:szCs w:val="22"/>
        </w:rPr>
        <w:t xml:space="preserve">felt that the commission’s decision last month may have been premature as LED fixtures can run hot as well.  </w:t>
      </w:r>
      <w:r w:rsidR="001D339F">
        <w:rPr>
          <w:rFonts w:ascii="Franklin Gothic Book" w:hAnsi="Franklin Gothic Book" w:cs="Arial"/>
          <w:sz w:val="22"/>
          <w:szCs w:val="22"/>
        </w:rPr>
        <w:t>He indicated he is looking for a suggestion from the commission on how to make fixture replacement code compliant and easy for customers.</w:t>
      </w:r>
    </w:p>
    <w:p w:rsidR="001D339F" w:rsidRDefault="001D339F" w:rsidP="00292761">
      <w:pPr>
        <w:ind w:left="720"/>
        <w:rPr>
          <w:rFonts w:ascii="Franklin Gothic Book" w:hAnsi="Franklin Gothic Book" w:cs="Arial"/>
          <w:sz w:val="22"/>
          <w:szCs w:val="22"/>
        </w:rPr>
      </w:pPr>
    </w:p>
    <w:p w:rsidR="001D339F" w:rsidRDefault="001D339F" w:rsidP="00292761">
      <w:pPr>
        <w:ind w:left="720"/>
        <w:rPr>
          <w:rFonts w:ascii="Franklin Gothic Book" w:hAnsi="Franklin Gothic Book" w:cs="Arial"/>
          <w:sz w:val="22"/>
          <w:szCs w:val="22"/>
        </w:rPr>
      </w:pPr>
      <w:r>
        <w:rPr>
          <w:rFonts w:ascii="Franklin Gothic Book" w:hAnsi="Franklin Gothic Book" w:cs="Arial"/>
          <w:sz w:val="22"/>
          <w:szCs w:val="22"/>
        </w:rPr>
        <w:t xml:space="preserve">Member Nussbaum raised concern that requiring additional work would cause people to not pull a permit.  He suggested that an old fixture can be just as </w:t>
      </w:r>
      <w:r w:rsidR="000F4390">
        <w:rPr>
          <w:rFonts w:ascii="Franklin Gothic Book" w:hAnsi="Franklin Gothic Book" w:cs="Arial"/>
          <w:sz w:val="22"/>
          <w:szCs w:val="22"/>
        </w:rPr>
        <w:t>hot;</w:t>
      </w:r>
      <w:r>
        <w:rPr>
          <w:rFonts w:ascii="Franklin Gothic Book" w:hAnsi="Franklin Gothic Book" w:cs="Arial"/>
          <w:sz w:val="22"/>
          <w:szCs w:val="22"/>
        </w:rPr>
        <w:t xml:space="preserve"> if not hotter than a new </w:t>
      </w:r>
      <w:r>
        <w:rPr>
          <w:rFonts w:ascii="Franklin Gothic Book" w:hAnsi="Franklin Gothic Book" w:cs="Arial"/>
          <w:sz w:val="22"/>
          <w:szCs w:val="22"/>
        </w:rPr>
        <w:lastRenderedPageBreak/>
        <w:t>fixture</w:t>
      </w:r>
      <w:r w:rsidR="002B034D">
        <w:rPr>
          <w:rFonts w:ascii="Franklin Gothic Book" w:hAnsi="Franklin Gothic Book" w:cs="Arial"/>
          <w:sz w:val="22"/>
          <w:szCs w:val="22"/>
        </w:rPr>
        <w:t>.  He</w:t>
      </w:r>
      <w:r>
        <w:rPr>
          <w:rFonts w:ascii="Franklin Gothic Book" w:hAnsi="Franklin Gothic Book" w:cs="Arial"/>
          <w:sz w:val="22"/>
          <w:szCs w:val="22"/>
        </w:rPr>
        <w:t xml:space="preserve"> felt the code language was the problem and was willing to strike the NEC requirement if it is an issue.</w:t>
      </w:r>
    </w:p>
    <w:p w:rsidR="001D339F" w:rsidRDefault="001D339F" w:rsidP="00292761">
      <w:pPr>
        <w:ind w:left="720"/>
        <w:rPr>
          <w:rFonts w:ascii="Franklin Gothic Book" w:hAnsi="Franklin Gothic Book" w:cs="Arial"/>
          <w:sz w:val="22"/>
          <w:szCs w:val="22"/>
        </w:rPr>
      </w:pPr>
    </w:p>
    <w:p w:rsidR="001D339F" w:rsidRDefault="001D339F" w:rsidP="00292761">
      <w:pPr>
        <w:ind w:left="720"/>
        <w:rPr>
          <w:rFonts w:ascii="Franklin Gothic Book" w:hAnsi="Franklin Gothic Book" w:cs="Arial"/>
          <w:sz w:val="22"/>
          <w:szCs w:val="22"/>
        </w:rPr>
      </w:pPr>
      <w:r>
        <w:rPr>
          <w:rFonts w:ascii="Franklin Gothic Book" w:hAnsi="Franklin Gothic Book" w:cs="Arial"/>
          <w:sz w:val="22"/>
          <w:szCs w:val="22"/>
        </w:rPr>
        <w:t xml:space="preserve">Member Liles discussed Section 410.21 clarifications related to wire rating </w:t>
      </w:r>
      <w:bookmarkStart w:id="1" w:name="OLE_LINK1"/>
      <w:bookmarkStart w:id="2" w:name="OLE_LINK2"/>
      <w:r w:rsidRPr="001D339F">
        <w:rPr>
          <w:rFonts w:ascii="Franklin Gothic Book" w:hAnsi="Franklin Gothic Book" w:cs="Arial"/>
          <w:sz w:val="22"/>
          <w:szCs w:val="22"/>
          <w:u w:val="single"/>
        </w:rPr>
        <w:t>&lt;</w:t>
      </w:r>
      <w:r>
        <w:rPr>
          <w:rFonts w:ascii="Franklin Gothic Book" w:hAnsi="Franklin Gothic Book" w:cs="Arial"/>
          <w:sz w:val="22"/>
          <w:szCs w:val="22"/>
        </w:rPr>
        <w:t xml:space="preserve"> 75°C.  </w:t>
      </w:r>
      <w:bookmarkEnd w:id="1"/>
      <w:bookmarkEnd w:id="2"/>
      <w:r>
        <w:rPr>
          <w:rFonts w:ascii="Franklin Gothic Book" w:hAnsi="Franklin Gothic Book" w:cs="Arial"/>
          <w:sz w:val="22"/>
          <w:szCs w:val="22"/>
        </w:rPr>
        <w:t xml:space="preserve">Recessed light fixtures have overcurrent protection.  Surface mounted fixtures require </w:t>
      </w:r>
      <w:r w:rsidR="000F4390">
        <w:rPr>
          <w:rFonts w:ascii="Franklin Gothic Book" w:hAnsi="Franklin Gothic Book" w:cs="Arial"/>
          <w:sz w:val="22"/>
          <w:szCs w:val="22"/>
        </w:rPr>
        <w:t>wiring rated</w:t>
      </w:r>
      <w:r>
        <w:rPr>
          <w:rFonts w:ascii="Franklin Gothic Book" w:hAnsi="Franklin Gothic Book" w:cs="Arial"/>
          <w:sz w:val="22"/>
          <w:szCs w:val="22"/>
        </w:rPr>
        <w:t xml:space="preserve"> </w:t>
      </w:r>
      <w:r w:rsidRPr="001D339F">
        <w:rPr>
          <w:rFonts w:ascii="Franklin Gothic Book" w:hAnsi="Franklin Gothic Book" w:cs="Arial"/>
          <w:sz w:val="22"/>
          <w:szCs w:val="22"/>
          <w:u w:val="single"/>
        </w:rPr>
        <w:t>&lt;</w:t>
      </w:r>
      <w:r>
        <w:rPr>
          <w:rFonts w:ascii="Franklin Gothic Book" w:hAnsi="Franklin Gothic Book" w:cs="Arial"/>
          <w:sz w:val="22"/>
          <w:szCs w:val="22"/>
        </w:rPr>
        <w:t xml:space="preserve"> 75°C to connect to.</w:t>
      </w:r>
    </w:p>
    <w:p w:rsidR="001D339F" w:rsidRDefault="001D339F" w:rsidP="00292761">
      <w:pPr>
        <w:ind w:left="720"/>
        <w:rPr>
          <w:rFonts w:ascii="Franklin Gothic Book" w:hAnsi="Franklin Gothic Book" w:cs="Arial"/>
          <w:sz w:val="22"/>
          <w:szCs w:val="22"/>
        </w:rPr>
      </w:pPr>
    </w:p>
    <w:p w:rsidR="001D339F" w:rsidRDefault="001D339F" w:rsidP="00292761">
      <w:pPr>
        <w:ind w:left="720"/>
        <w:rPr>
          <w:rFonts w:ascii="Franklin Gothic Book" w:hAnsi="Franklin Gothic Book" w:cs="Arial"/>
          <w:sz w:val="22"/>
          <w:szCs w:val="22"/>
        </w:rPr>
      </w:pPr>
      <w:r>
        <w:rPr>
          <w:rFonts w:ascii="Franklin Gothic Book" w:hAnsi="Franklin Gothic Book" w:cs="Arial"/>
          <w:sz w:val="22"/>
          <w:szCs w:val="22"/>
        </w:rPr>
        <w:t>Steve Touloumis stated that UL indicates that any wires in a box should be rated for the temperature of the fixture.</w:t>
      </w:r>
    </w:p>
    <w:p w:rsidR="001D339F" w:rsidRDefault="001D339F" w:rsidP="00292761">
      <w:pPr>
        <w:ind w:left="720"/>
        <w:rPr>
          <w:rFonts w:ascii="Franklin Gothic Book" w:hAnsi="Franklin Gothic Book" w:cs="Arial"/>
          <w:sz w:val="22"/>
          <w:szCs w:val="22"/>
        </w:rPr>
      </w:pPr>
    </w:p>
    <w:p w:rsidR="001D339F" w:rsidRDefault="001D339F" w:rsidP="00292761">
      <w:pPr>
        <w:ind w:left="720"/>
        <w:rPr>
          <w:rFonts w:ascii="Franklin Gothic Book" w:hAnsi="Franklin Gothic Book" w:cs="Arial"/>
          <w:sz w:val="22"/>
          <w:szCs w:val="22"/>
        </w:rPr>
      </w:pPr>
      <w:r>
        <w:rPr>
          <w:rFonts w:ascii="Franklin Gothic Book" w:hAnsi="Franklin Gothic Book" w:cs="Arial"/>
          <w:sz w:val="22"/>
          <w:szCs w:val="22"/>
        </w:rPr>
        <w:t xml:space="preserve">Member Hudson asked Steve Touloumis </w:t>
      </w:r>
      <w:r w:rsidR="007A6F02">
        <w:rPr>
          <w:rFonts w:ascii="Franklin Gothic Book" w:hAnsi="Franklin Gothic Book" w:cs="Arial"/>
          <w:sz w:val="22"/>
          <w:szCs w:val="22"/>
        </w:rPr>
        <w:t xml:space="preserve">how many fires </w:t>
      </w:r>
      <w:r w:rsidR="000F4390">
        <w:rPr>
          <w:rFonts w:ascii="Franklin Gothic Book" w:hAnsi="Franklin Gothic Book" w:cs="Arial"/>
          <w:sz w:val="22"/>
          <w:szCs w:val="22"/>
        </w:rPr>
        <w:t>were</w:t>
      </w:r>
      <w:r w:rsidR="007A6F02">
        <w:rPr>
          <w:rFonts w:ascii="Franklin Gothic Book" w:hAnsi="Franklin Gothic Book" w:cs="Arial"/>
          <w:sz w:val="22"/>
          <w:szCs w:val="22"/>
        </w:rPr>
        <w:t xml:space="preserve"> he aware of that were caused by wires subject to higher temperatures that what they were rated for.  Mr. Touloumis indicated there were none in the past 25 years.</w:t>
      </w:r>
    </w:p>
    <w:p w:rsidR="007A6F02" w:rsidRDefault="007A6F02" w:rsidP="00292761">
      <w:pPr>
        <w:ind w:left="720"/>
        <w:rPr>
          <w:rFonts w:ascii="Franklin Gothic Book" w:hAnsi="Franklin Gothic Book" w:cs="Arial"/>
          <w:sz w:val="22"/>
          <w:szCs w:val="22"/>
        </w:rPr>
      </w:pPr>
    </w:p>
    <w:p w:rsidR="007A6F02" w:rsidRDefault="007A6F02" w:rsidP="00292761">
      <w:pPr>
        <w:ind w:left="720"/>
        <w:rPr>
          <w:rFonts w:ascii="Franklin Gothic Book" w:hAnsi="Franklin Gothic Book" w:cs="Arial"/>
          <w:sz w:val="22"/>
          <w:szCs w:val="22"/>
        </w:rPr>
      </w:pPr>
      <w:r>
        <w:rPr>
          <w:rFonts w:ascii="Franklin Gothic Book" w:hAnsi="Franklin Gothic Book" w:cs="Arial"/>
          <w:sz w:val="22"/>
          <w:szCs w:val="22"/>
        </w:rPr>
        <w:t>Member Hudson made a motion to strike the first paragraph of NEC 410.21 or add the following exception for existing construction:</w:t>
      </w:r>
    </w:p>
    <w:p w:rsidR="007A6F02" w:rsidRDefault="007A6F02" w:rsidP="00292761">
      <w:pPr>
        <w:ind w:left="720"/>
        <w:rPr>
          <w:rFonts w:ascii="Franklin Gothic Book" w:hAnsi="Franklin Gothic Book" w:cs="Arial"/>
          <w:sz w:val="22"/>
          <w:szCs w:val="22"/>
        </w:rPr>
      </w:pPr>
      <w:r>
        <w:rPr>
          <w:rFonts w:ascii="Franklin Gothic Book" w:hAnsi="Franklin Gothic Book" w:cs="Arial"/>
          <w:sz w:val="22"/>
          <w:szCs w:val="22"/>
        </w:rPr>
        <w:tab/>
      </w:r>
    </w:p>
    <w:p w:rsidR="007A6F02" w:rsidRDefault="007A6F02" w:rsidP="00292761">
      <w:pPr>
        <w:ind w:left="720"/>
        <w:rPr>
          <w:rFonts w:ascii="Franklin Gothic Book" w:hAnsi="Franklin Gothic Book" w:cs="Arial"/>
          <w:sz w:val="22"/>
          <w:szCs w:val="22"/>
        </w:rPr>
      </w:pPr>
      <w:r>
        <w:rPr>
          <w:rFonts w:ascii="Franklin Gothic Book" w:hAnsi="Franklin Gothic Book" w:cs="Arial"/>
          <w:sz w:val="22"/>
          <w:szCs w:val="22"/>
        </w:rPr>
        <w:tab/>
        <w:t>“</w:t>
      </w:r>
      <w:r w:rsidR="002B034D">
        <w:rPr>
          <w:rFonts w:ascii="Franklin Gothic Book" w:hAnsi="Franklin Gothic Book" w:cs="Arial"/>
          <w:sz w:val="22"/>
          <w:szCs w:val="22"/>
        </w:rPr>
        <w:t>Exception No. 1:  In existing construction, c</w:t>
      </w:r>
      <w:r>
        <w:rPr>
          <w:rFonts w:ascii="Franklin Gothic Book" w:hAnsi="Franklin Gothic Book" w:cs="Arial"/>
          <w:sz w:val="22"/>
          <w:szCs w:val="22"/>
        </w:rPr>
        <w:t>onductors in</w:t>
      </w:r>
      <w:r w:rsidR="002B034D">
        <w:rPr>
          <w:rFonts w:ascii="Franklin Gothic Book" w:hAnsi="Franklin Gothic Book" w:cs="Arial"/>
          <w:sz w:val="22"/>
          <w:szCs w:val="22"/>
        </w:rPr>
        <w:t xml:space="preserve"> a</w:t>
      </w:r>
      <w:r>
        <w:rPr>
          <w:rFonts w:ascii="Franklin Gothic Book" w:hAnsi="Franklin Gothic Book" w:cs="Arial"/>
          <w:sz w:val="22"/>
          <w:szCs w:val="22"/>
        </w:rPr>
        <w:t xml:space="preserve"> non-raceway system.”</w:t>
      </w:r>
    </w:p>
    <w:p w:rsidR="007A6F02" w:rsidRDefault="007A6F02" w:rsidP="00292761">
      <w:pPr>
        <w:ind w:left="720"/>
        <w:rPr>
          <w:rFonts w:ascii="Franklin Gothic Book" w:hAnsi="Franklin Gothic Book" w:cs="Arial"/>
          <w:sz w:val="22"/>
          <w:szCs w:val="22"/>
        </w:rPr>
      </w:pPr>
    </w:p>
    <w:p w:rsidR="007A6F02" w:rsidRDefault="007A6F02" w:rsidP="00292761">
      <w:pPr>
        <w:ind w:left="720"/>
        <w:rPr>
          <w:rFonts w:ascii="Franklin Gothic Book" w:hAnsi="Franklin Gothic Book" w:cs="Arial"/>
          <w:sz w:val="22"/>
          <w:szCs w:val="22"/>
        </w:rPr>
      </w:pPr>
      <w:r>
        <w:rPr>
          <w:rFonts w:ascii="Franklin Gothic Book" w:hAnsi="Franklin Gothic Book" w:cs="Arial"/>
          <w:sz w:val="22"/>
          <w:szCs w:val="22"/>
        </w:rPr>
        <w:t>The motion was seconded by Memb</w:t>
      </w:r>
      <w:r w:rsidR="00EC6122">
        <w:rPr>
          <w:rFonts w:ascii="Franklin Gothic Book" w:hAnsi="Franklin Gothic Book" w:cs="Arial"/>
          <w:sz w:val="22"/>
          <w:szCs w:val="22"/>
        </w:rPr>
        <w:t>er Liles.  Vote on the matter was deferred to talk about NEC Section 210.12.</w:t>
      </w:r>
    </w:p>
    <w:p w:rsidR="007A6F02" w:rsidRPr="00292761" w:rsidRDefault="007A6F02" w:rsidP="00292761">
      <w:pPr>
        <w:ind w:left="720"/>
        <w:rPr>
          <w:rFonts w:ascii="Franklin Gothic Book" w:hAnsi="Franklin Gothic Book" w:cs="Arial"/>
          <w:sz w:val="22"/>
          <w:szCs w:val="22"/>
        </w:rPr>
      </w:pPr>
    </w:p>
    <w:p w:rsidR="00292761" w:rsidRDefault="007A6F02" w:rsidP="000C7AE6">
      <w:pPr>
        <w:pStyle w:val="ListParagraph"/>
        <w:numPr>
          <w:ilvl w:val="0"/>
          <w:numId w:val="25"/>
        </w:numPr>
        <w:rPr>
          <w:rFonts w:ascii="Franklin Gothic Book" w:hAnsi="Franklin Gothic Book" w:cs="Arial"/>
          <w:sz w:val="22"/>
          <w:szCs w:val="22"/>
        </w:rPr>
      </w:pPr>
      <w:r>
        <w:rPr>
          <w:rFonts w:ascii="Franklin Gothic Book" w:hAnsi="Franklin Gothic Book" w:cs="Arial"/>
          <w:sz w:val="22"/>
          <w:szCs w:val="22"/>
        </w:rPr>
        <w:t>Member Hudson discussed NEC Section 210.12.  He suggested that if a device was installed on a circuit that had no ground conductors and was installed in a raceway system it could be allowed to not be AFCI.  Romex (NM) wiring was not part of the proposed exception.  He indicated that the potential savings could be from $500 to $</w:t>
      </w:r>
      <w:r w:rsidR="002B034D">
        <w:rPr>
          <w:rFonts w:ascii="Franklin Gothic Book" w:hAnsi="Franklin Gothic Book" w:cs="Arial"/>
          <w:sz w:val="22"/>
          <w:szCs w:val="22"/>
        </w:rPr>
        <w:t>7</w:t>
      </w:r>
      <w:r>
        <w:rPr>
          <w:rFonts w:ascii="Franklin Gothic Book" w:hAnsi="Franklin Gothic Book" w:cs="Arial"/>
          <w:sz w:val="22"/>
          <w:szCs w:val="22"/>
        </w:rPr>
        <w:t>50 per house.</w:t>
      </w:r>
    </w:p>
    <w:p w:rsidR="007A6F02" w:rsidRDefault="007A6F02" w:rsidP="007A6F02">
      <w:pPr>
        <w:rPr>
          <w:rFonts w:ascii="Franklin Gothic Book" w:hAnsi="Franklin Gothic Book" w:cs="Arial"/>
          <w:sz w:val="22"/>
          <w:szCs w:val="22"/>
        </w:rPr>
      </w:pPr>
    </w:p>
    <w:p w:rsidR="007A6F02" w:rsidRDefault="007A6F02" w:rsidP="007A6F02">
      <w:pPr>
        <w:ind w:left="720"/>
        <w:rPr>
          <w:rFonts w:ascii="Franklin Gothic Book" w:hAnsi="Franklin Gothic Book" w:cs="Arial"/>
          <w:sz w:val="22"/>
          <w:szCs w:val="22"/>
        </w:rPr>
      </w:pPr>
      <w:r>
        <w:rPr>
          <w:rFonts w:ascii="Franklin Gothic Book" w:hAnsi="Franklin Gothic Book" w:cs="Arial"/>
          <w:sz w:val="22"/>
          <w:szCs w:val="22"/>
        </w:rPr>
        <w:t>Member Nussbaum suggested it was not worth making the change because lighting fixtures can be easily changed.</w:t>
      </w:r>
    </w:p>
    <w:p w:rsidR="007A6F02" w:rsidRDefault="007A6F02" w:rsidP="007A6F02">
      <w:pPr>
        <w:ind w:left="720"/>
        <w:rPr>
          <w:rFonts w:ascii="Franklin Gothic Book" w:hAnsi="Franklin Gothic Book" w:cs="Arial"/>
          <w:sz w:val="22"/>
          <w:szCs w:val="22"/>
        </w:rPr>
      </w:pPr>
    </w:p>
    <w:p w:rsidR="007A6F02" w:rsidRDefault="007A6F02" w:rsidP="007A6F02">
      <w:pPr>
        <w:ind w:left="720"/>
        <w:rPr>
          <w:rFonts w:ascii="Franklin Gothic Book" w:hAnsi="Franklin Gothic Book" w:cs="Arial"/>
          <w:sz w:val="22"/>
          <w:szCs w:val="22"/>
        </w:rPr>
      </w:pPr>
      <w:r>
        <w:rPr>
          <w:rFonts w:ascii="Franklin Gothic Book" w:hAnsi="Franklin Gothic Book" w:cs="Arial"/>
          <w:sz w:val="22"/>
          <w:szCs w:val="22"/>
        </w:rPr>
        <w:t xml:space="preserve">Mr. Touloumis indicated that when first introduced, many people felt that AFCIs </w:t>
      </w:r>
      <w:r w:rsidR="00EC6122">
        <w:rPr>
          <w:rFonts w:ascii="Franklin Gothic Book" w:hAnsi="Franklin Gothic Book" w:cs="Arial"/>
          <w:sz w:val="22"/>
          <w:szCs w:val="22"/>
        </w:rPr>
        <w:t>were just industry driven.  He said he was “on the fence” as to how much safety they provide.</w:t>
      </w:r>
    </w:p>
    <w:p w:rsidR="00EC6122" w:rsidRDefault="00EC6122" w:rsidP="007A6F02">
      <w:pPr>
        <w:ind w:left="720"/>
        <w:rPr>
          <w:rFonts w:ascii="Franklin Gothic Book" w:hAnsi="Franklin Gothic Book" w:cs="Arial"/>
          <w:sz w:val="22"/>
          <w:szCs w:val="22"/>
        </w:rPr>
      </w:pPr>
    </w:p>
    <w:p w:rsidR="00EC6122" w:rsidRDefault="00EC6122" w:rsidP="007A6F02">
      <w:pPr>
        <w:ind w:left="720"/>
        <w:rPr>
          <w:rFonts w:ascii="Franklin Gothic Book" w:hAnsi="Franklin Gothic Book" w:cs="Arial"/>
          <w:sz w:val="22"/>
          <w:szCs w:val="22"/>
        </w:rPr>
      </w:pPr>
      <w:r>
        <w:rPr>
          <w:rFonts w:ascii="Franklin Gothic Book" w:hAnsi="Franklin Gothic Book" w:cs="Arial"/>
          <w:sz w:val="22"/>
          <w:szCs w:val="22"/>
        </w:rPr>
        <w:t>Member Hudson felt that there is a lot of talk at Village Board meetings about the cost of the proposed amendments and this was one item where people could save money with limited risk.  He then made a motion to amend NEC 210.12 (B) with a new Exception No. 3 as follows:</w:t>
      </w:r>
    </w:p>
    <w:p w:rsidR="00EC6122" w:rsidRDefault="00EC6122" w:rsidP="007A6F02">
      <w:pPr>
        <w:ind w:left="720"/>
        <w:rPr>
          <w:rFonts w:ascii="Franklin Gothic Book" w:hAnsi="Franklin Gothic Book" w:cs="Arial"/>
          <w:sz w:val="22"/>
          <w:szCs w:val="22"/>
        </w:rPr>
      </w:pPr>
    </w:p>
    <w:p w:rsidR="00EC6122" w:rsidRDefault="00EC6122" w:rsidP="00EC6122">
      <w:pPr>
        <w:ind w:left="1440"/>
        <w:rPr>
          <w:rFonts w:ascii="Franklin Gothic Book" w:hAnsi="Franklin Gothic Book" w:cs="Arial"/>
          <w:sz w:val="22"/>
          <w:szCs w:val="22"/>
        </w:rPr>
      </w:pPr>
      <w:r>
        <w:rPr>
          <w:rFonts w:ascii="Franklin Gothic Book" w:hAnsi="Franklin Gothic Book" w:cs="Arial"/>
          <w:sz w:val="22"/>
          <w:szCs w:val="22"/>
        </w:rPr>
        <w:t>“Exception No. 3:  Where RMC, IMC, EMT or steel armored cable, Type AC meeting the requirements of 250.118 using metal outlet and junction boxes is installed, providing there are no cable or cord-connected devices.”</w:t>
      </w:r>
    </w:p>
    <w:p w:rsidR="00EC6122" w:rsidRDefault="00EC6122" w:rsidP="00EC6122">
      <w:pPr>
        <w:ind w:left="1440"/>
        <w:rPr>
          <w:rFonts w:ascii="Franklin Gothic Book" w:hAnsi="Franklin Gothic Book" w:cs="Arial"/>
          <w:sz w:val="22"/>
          <w:szCs w:val="22"/>
        </w:rPr>
      </w:pPr>
    </w:p>
    <w:p w:rsidR="00EC6122" w:rsidRDefault="00EC6122" w:rsidP="00EC6122">
      <w:pPr>
        <w:ind w:left="720"/>
        <w:rPr>
          <w:rFonts w:ascii="Franklin Gothic Book" w:hAnsi="Franklin Gothic Book" w:cs="Arial"/>
          <w:sz w:val="22"/>
          <w:szCs w:val="22"/>
        </w:rPr>
      </w:pPr>
      <w:r>
        <w:rPr>
          <w:rFonts w:ascii="Franklin Gothic Book" w:hAnsi="Franklin Gothic Book" w:cs="Arial"/>
          <w:sz w:val="22"/>
          <w:szCs w:val="22"/>
        </w:rPr>
        <w:t>The motion was seconded by Member Floody.  A voice vote was taken.  Members Hudson, Gilchrist and Floody voted aye, the rest voted nay.  The motion was defeated 4-3.</w:t>
      </w:r>
    </w:p>
    <w:p w:rsidR="00EC6122" w:rsidRDefault="00EC6122" w:rsidP="00EC6122">
      <w:pPr>
        <w:ind w:left="720"/>
        <w:rPr>
          <w:rFonts w:ascii="Franklin Gothic Book" w:hAnsi="Franklin Gothic Book" w:cs="Arial"/>
          <w:sz w:val="22"/>
          <w:szCs w:val="22"/>
        </w:rPr>
      </w:pPr>
    </w:p>
    <w:p w:rsidR="00EC6122" w:rsidRDefault="00EC6122" w:rsidP="00EC6122">
      <w:pPr>
        <w:pStyle w:val="ListParagraph"/>
        <w:numPr>
          <w:ilvl w:val="0"/>
          <w:numId w:val="25"/>
        </w:numPr>
        <w:rPr>
          <w:rFonts w:ascii="Franklin Gothic Book" w:hAnsi="Franklin Gothic Book" w:cs="Arial"/>
          <w:sz w:val="22"/>
          <w:szCs w:val="22"/>
        </w:rPr>
      </w:pPr>
      <w:r>
        <w:rPr>
          <w:rFonts w:ascii="Franklin Gothic Book" w:hAnsi="Franklin Gothic Book" w:cs="Arial"/>
          <w:sz w:val="22"/>
          <w:szCs w:val="22"/>
        </w:rPr>
        <w:t>The commission went back to the motion on NEC Section 410.21 and the commission made a unanimous vote to accept the proposed language.</w:t>
      </w:r>
    </w:p>
    <w:p w:rsidR="00EC6122" w:rsidRPr="00EC6122" w:rsidRDefault="000F4390" w:rsidP="00EC6122">
      <w:pPr>
        <w:pStyle w:val="ListParagraph"/>
        <w:numPr>
          <w:ilvl w:val="0"/>
          <w:numId w:val="25"/>
        </w:numPr>
        <w:rPr>
          <w:rFonts w:ascii="Franklin Gothic Book" w:hAnsi="Franklin Gothic Book" w:cs="Arial"/>
          <w:sz w:val="22"/>
          <w:szCs w:val="22"/>
        </w:rPr>
      </w:pPr>
      <w:r>
        <w:rPr>
          <w:rFonts w:ascii="Franklin Gothic Book" w:hAnsi="Franklin Gothic Book" w:cs="Arial"/>
          <w:sz w:val="22"/>
          <w:szCs w:val="22"/>
        </w:rPr>
        <w:t xml:space="preserve">The topic of insect screens was discussed.  Steve Witt indicated that that Property Maintenance Code Section 304.14 requires insect screens on every door, window and other outside opening required for ventilation of habitable rooms.  A building owner raised the question if the language meant every opening or just those required to provide minimum </w:t>
      </w:r>
      <w:r>
        <w:rPr>
          <w:rFonts w:ascii="Franklin Gothic Book" w:hAnsi="Franklin Gothic Book" w:cs="Arial"/>
          <w:sz w:val="22"/>
          <w:szCs w:val="22"/>
        </w:rPr>
        <w:lastRenderedPageBreak/>
        <w:t>code-required ventilation.  Part of the concern was, does a kitchen with windows have to have a screen on an exterior door from the kitchen.  The base code language was reviewed.  Member Hudson made a motion to change the language to read, “...every window and other outside opening required for natural ventilation of habitable rooms…”  The motion was seconded by Member Nussbaum and approved unanimously.</w:t>
      </w:r>
    </w:p>
    <w:p w:rsidR="00EC6122" w:rsidRDefault="00EC6122" w:rsidP="007A6F02">
      <w:pPr>
        <w:ind w:left="720"/>
        <w:rPr>
          <w:rFonts w:ascii="Franklin Gothic Book" w:hAnsi="Franklin Gothic Book" w:cs="Arial"/>
          <w:sz w:val="22"/>
          <w:szCs w:val="22"/>
        </w:rPr>
      </w:pPr>
    </w:p>
    <w:p w:rsidR="003E23CF" w:rsidRPr="002A63C8" w:rsidRDefault="003E23CF" w:rsidP="003E23CF">
      <w:pPr>
        <w:pStyle w:val="Heading1"/>
        <w:numPr>
          <w:ilvl w:val="0"/>
          <w:numId w:val="0"/>
        </w:numPr>
        <w:jc w:val="center"/>
        <w:rPr>
          <w:rFonts w:ascii="Franklin Gothic Book" w:hAnsi="Franklin Gothic Book" w:cs="Arial"/>
          <w:b/>
          <w:sz w:val="22"/>
          <w:szCs w:val="22"/>
        </w:rPr>
      </w:pPr>
      <w:r w:rsidRPr="002A63C8">
        <w:rPr>
          <w:rFonts w:ascii="Franklin Gothic Book" w:hAnsi="Franklin Gothic Book" w:cs="Arial"/>
          <w:b/>
          <w:sz w:val="22"/>
          <w:szCs w:val="22"/>
        </w:rPr>
        <w:t>OTHER BUSINESS</w:t>
      </w:r>
    </w:p>
    <w:p w:rsidR="003E23CF" w:rsidRPr="002A63C8" w:rsidRDefault="003E23CF" w:rsidP="003E23CF">
      <w:pPr>
        <w:rPr>
          <w:rFonts w:ascii="Franklin Gothic Book" w:hAnsi="Franklin Gothic Book"/>
          <w:sz w:val="22"/>
          <w:szCs w:val="22"/>
        </w:rPr>
      </w:pPr>
    </w:p>
    <w:p w:rsidR="005732C5" w:rsidRPr="005732C5" w:rsidRDefault="005732C5" w:rsidP="005732C5">
      <w:pPr>
        <w:pStyle w:val="ListParagraph"/>
        <w:numPr>
          <w:ilvl w:val="0"/>
          <w:numId w:val="26"/>
        </w:numPr>
        <w:rPr>
          <w:rFonts w:ascii="Franklin Gothic Book" w:hAnsi="Franklin Gothic Book"/>
          <w:sz w:val="22"/>
          <w:szCs w:val="22"/>
        </w:rPr>
      </w:pPr>
      <w:r>
        <w:rPr>
          <w:rFonts w:ascii="Franklin Gothic Book" w:hAnsi="Franklin Gothic Book"/>
          <w:sz w:val="22"/>
          <w:szCs w:val="22"/>
        </w:rPr>
        <w:t>The next meeting</w:t>
      </w:r>
      <w:r w:rsidR="00292761">
        <w:rPr>
          <w:rFonts w:ascii="Franklin Gothic Book" w:hAnsi="Franklin Gothic Book"/>
          <w:sz w:val="22"/>
          <w:szCs w:val="22"/>
        </w:rPr>
        <w:t xml:space="preserve"> date was noted to be February 20, 2014</w:t>
      </w:r>
      <w:r>
        <w:rPr>
          <w:rFonts w:ascii="Franklin Gothic Book" w:hAnsi="Franklin Gothic Book"/>
          <w:sz w:val="22"/>
          <w:szCs w:val="22"/>
        </w:rPr>
        <w:t>.</w:t>
      </w:r>
    </w:p>
    <w:p w:rsidR="00D13766" w:rsidRPr="002A63C8" w:rsidRDefault="00D13766" w:rsidP="003E23CF">
      <w:pPr>
        <w:jc w:val="center"/>
        <w:rPr>
          <w:rFonts w:ascii="Franklin Gothic Book" w:hAnsi="Franklin Gothic Book"/>
          <w:b/>
          <w:sz w:val="22"/>
          <w:szCs w:val="22"/>
        </w:rPr>
      </w:pPr>
    </w:p>
    <w:p w:rsidR="003E23CF" w:rsidRPr="002A63C8" w:rsidRDefault="003E23CF" w:rsidP="003E23CF">
      <w:pPr>
        <w:jc w:val="center"/>
        <w:rPr>
          <w:rFonts w:ascii="Franklin Gothic Book" w:hAnsi="Franklin Gothic Book"/>
          <w:b/>
          <w:sz w:val="22"/>
          <w:szCs w:val="22"/>
        </w:rPr>
      </w:pPr>
      <w:r w:rsidRPr="002A63C8">
        <w:rPr>
          <w:rFonts w:ascii="Franklin Gothic Book" w:hAnsi="Franklin Gothic Book"/>
          <w:b/>
          <w:sz w:val="22"/>
          <w:szCs w:val="22"/>
        </w:rPr>
        <w:t>ADJOURNMENT</w:t>
      </w:r>
    </w:p>
    <w:p w:rsidR="003E23CF" w:rsidRPr="002A63C8" w:rsidRDefault="003E23CF" w:rsidP="003E23CF">
      <w:pPr>
        <w:rPr>
          <w:rFonts w:ascii="Franklin Gothic Book" w:hAnsi="Franklin Gothic Book"/>
          <w:sz w:val="22"/>
          <w:szCs w:val="22"/>
        </w:rPr>
      </w:pPr>
    </w:p>
    <w:p w:rsidR="003E23CF" w:rsidRPr="002A63C8" w:rsidRDefault="003E23CF" w:rsidP="003E23CF">
      <w:pPr>
        <w:rPr>
          <w:rFonts w:ascii="Franklin Gothic Book" w:hAnsi="Franklin Gothic Book"/>
          <w:sz w:val="22"/>
          <w:szCs w:val="22"/>
        </w:rPr>
      </w:pPr>
      <w:r w:rsidRPr="002A63C8">
        <w:rPr>
          <w:rFonts w:ascii="Franklin Gothic Book" w:hAnsi="Franklin Gothic Book"/>
          <w:sz w:val="22"/>
          <w:szCs w:val="22"/>
        </w:rPr>
        <w:t>It was moved and seconded to adjourn the meeting.  A voice vote was taken and the motion was approved</w:t>
      </w:r>
      <w:r w:rsidR="007B4F55" w:rsidRPr="002A63C8">
        <w:rPr>
          <w:rFonts w:ascii="Franklin Gothic Book" w:hAnsi="Franklin Gothic Book"/>
          <w:sz w:val="22"/>
          <w:szCs w:val="22"/>
        </w:rPr>
        <w:t xml:space="preserve">.  The meeting </w:t>
      </w:r>
      <w:r w:rsidR="00292761">
        <w:rPr>
          <w:rFonts w:ascii="Franklin Gothic Book" w:hAnsi="Franklin Gothic Book"/>
          <w:sz w:val="22"/>
          <w:szCs w:val="22"/>
        </w:rPr>
        <w:t>adjourned at 7:41</w:t>
      </w:r>
      <w:r w:rsidRPr="002A63C8">
        <w:rPr>
          <w:rFonts w:ascii="Franklin Gothic Book" w:hAnsi="Franklin Gothic Book"/>
          <w:sz w:val="22"/>
          <w:szCs w:val="22"/>
        </w:rPr>
        <w:t xml:space="preserve"> p.m. </w:t>
      </w:r>
    </w:p>
    <w:p w:rsidR="003E23CF" w:rsidRPr="002A63C8" w:rsidRDefault="003E23CF" w:rsidP="003E23CF">
      <w:pPr>
        <w:rPr>
          <w:rFonts w:ascii="Franklin Gothic Book" w:hAnsi="Franklin Gothic Book"/>
          <w:sz w:val="22"/>
          <w:szCs w:val="22"/>
        </w:rPr>
      </w:pPr>
    </w:p>
    <w:p w:rsidR="003E23CF" w:rsidRPr="002A63C8" w:rsidRDefault="003E23CF" w:rsidP="003E23CF">
      <w:pPr>
        <w:rPr>
          <w:rFonts w:ascii="Franklin Gothic Book" w:hAnsi="Franklin Gothic Book"/>
          <w:sz w:val="22"/>
          <w:szCs w:val="22"/>
        </w:rPr>
      </w:pPr>
    </w:p>
    <w:p w:rsidR="003E23CF" w:rsidRPr="002A63C8" w:rsidRDefault="003E23CF" w:rsidP="003E23CF">
      <w:pPr>
        <w:rPr>
          <w:rFonts w:ascii="Franklin Gothic Book" w:hAnsi="Franklin Gothic Book"/>
          <w:sz w:val="22"/>
          <w:szCs w:val="22"/>
        </w:rPr>
      </w:pPr>
      <w:r w:rsidRPr="002A63C8">
        <w:rPr>
          <w:rFonts w:ascii="Franklin Gothic Book" w:hAnsi="Franklin Gothic Book"/>
          <w:sz w:val="22"/>
          <w:szCs w:val="22"/>
        </w:rPr>
        <w:t>By:</w:t>
      </w:r>
      <w:r w:rsidRPr="002A63C8">
        <w:rPr>
          <w:rFonts w:ascii="Franklin Gothic Book" w:hAnsi="Franklin Gothic Book"/>
          <w:sz w:val="22"/>
          <w:szCs w:val="22"/>
        </w:rPr>
        <w:tab/>
        <w:t>Stephen Witt</w:t>
      </w:r>
    </w:p>
    <w:p w:rsidR="003E23CF" w:rsidRPr="002A63C8" w:rsidRDefault="003E23CF" w:rsidP="003E23CF">
      <w:pPr>
        <w:rPr>
          <w:rFonts w:ascii="Franklin Gothic Book" w:hAnsi="Franklin Gothic Book"/>
          <w:sz w:val="22"/>
          <w:szCs w:val="22"/>
        </w:rPr>
      </w:pPr>
      <w:r w:rsidRPr="002A63C8">
        <w:rPr>
          <w:rFonts w:ascii="Franklin Gothic Book" w:hAnsi="Franklin Gothic Book"/>
          <w:sz w:val="22"/>
          <w:szCs w:val="22"/>
        </w:rPr>
        <w:tab/>
        <w:t>Staff Liaison,</w:t>
      </w:r>
    </w:p>
    <w:p w:rsidR="003E23CF" w:rsidRPr="002A63C8" w:rsidRDefault="003E23CF" w:rsidP="00674C00">
      <w:pPr>
        <w:rPr>
          <w:rFonts w:ascii="Franklin Gothic Book" w:hAnsi="Franklin Gothic Book"/>
          <w:sz w:val="22"/>
          <w:szCs w:val="22"/>
        </w:rPr>
      </w:pPr>
      <w:r w:rsidRPr="002A63C8">
        <w:rPr>
          <w:rFonts w:ascii="Franklin Gothic Book" w:hAnsi="Franklin Gothic Book"/>
          <w:sz w:val="22"/>
          <w:szCs w:val="22"/>
        </w:rPr>
        <w:tab/>
        <w:t>Building Codes Advisory Commission</w:t>
      </w:r>
    </w:p>
    <w:sectPr w:rsidR="003E23CF" w:rsidRPr="002A63C8" w:rsidSect="0003355A">
      <w:footerReference w:type="default" r:id="rId9"/>
      <w:pgSz w:w="12240" w:h="15840"/>
      <w:pgMar w:top="1440" w:right="1440" w:bottom="1440" w:left="1440" w:header="720" w:footer="5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3C8" w:rsidRDefault="002A63C8" w:rsidP="003345DA">
      <w:r>
        <w:separator/>
      </w:r>
    </w:p>
  </w:endnote>
  <w:endnote w:type="continuationSeparator" w:id="0">
    <w:p w:rsidR="002A63C8" w:rsidRDefault="002A63C8" w:rsidP="0033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745874"/>
      <w:docPartObj>
        <w:docPartGallery w:val="Page Numbers (Bottom of Page)"/>
        <w:docPartUnique/>
      </w:docPartObj>
    </w:sdtPr>
    <w:sdtEndPr/>
    <w:sdtContent>
      <w:sdt>
        <w:sdtPr>
          <w:id w:val="565050477"/>
          <w:docPartObj>
            <w:docPartGallery w:val="Page Numbers (Top of Page)"/>
            <w:docPartUnique/>
          </w:docPartObj>
        </w:sdtPr>
        <w:sdtEndPr/>
        <w:sdtContent>
          <w:p w:rsidR="002A63C8" w:rsidRDefault="002A63C8">
            <w:pPr>
              <w:pStyle w:val="Footer"/>
              <w:jc w:val="center"/>
              <w:rPr>
                <w:sz w:val="20"/>
              </w:rPr>
            </w:pPr>
            <w:r w:rsidRPr="003345DA">
              <w:rPr>
                <w:sz w:val="20"/>
              </w:rPr>
              <w:t xml:space="preserve">Page </w:t>
            </w:r>
            <w:r w:rsidRPr="003345DA">
              <w:rPr>
                <w:sz w:val="20"/>
              </w:rPr>
              <w:fldChar w:fldCharType="begin"/>
            </w:r>
            <w:r w:rsidRPr="003345DA">
              <w:rPr>
                <w:sz w:val="20"/>
              </w:rPr>
              <w:instrText xml:space="preserve"> PAGE </w:instrText>
            </w:r>
            <w:r w:rsidRPr="003345DA">
              <w:rPr>
                <w:sz w:val="20"/>
              </w:rPr>
              <w:fldChar w:fldCharType="separate"/>
            </w:r>
            <w:r w:rsidR="00E55073">
              <w:rPr>
                <w:noProof/>
                <w:sz w:val="20"/>
              </w:rPr>
              <w:t>1</w:t>
            </w:r>
            <w:r w:rsidRPr="003345DA">
              <w:rPr>
                <w:sz w:val="20"/>
              </w:rPr>
              <w:fldChar w:fldCharType="end"/>
            </w:r>
            <w:r w:rsidRPr="003345DA">
              <w:rPr>
                <w:sz w:val="20"/>
              </w:rPr>
              <w:t xml:space="preserve"> of </w:t>
            </w:r>
            <w:r w:rsidRPr="003345DA">
              <w:rPr>
                <w:sz w:val="20"/>
              </w:rPr>
              <w:fldChar w:fldCharType="begin"/>
            </w:r>
            <w:r w:rsidRPr="003345DA">
              <w:rPr>
                <w:sz w:val="20"/>
              </w:rPr>
              <w:instrText xml:space="preserve"> NUMPAGES  </w:instrText>
            </w:r>
            <w:r w:rsidRPr="003345DA">
              <w:rPr>
                <w:sz w:val="20"/>
              </w:rPr>
              <w:fldChar w:fldCharType="separate"/>
            </w:r>
            <w:r w:rsidR="00E55073">
              <w:rPr>
                <w:noProof/>
                <w:sz w:val="20"/>
              </w:rPr>
              <w:t>4</w:t>
            </w:r>
            <w:r w:rsidRPr="003345DA">
              <w:rPr>
                <w:sz w:val="20"/>
              </w:rPr>
              <w:fldChar w:fldCharType="end"/>
            </w:r>
          </w:p>
          <w:p w:rsidR="002A63C8" w:rsidRDefault="002A63C8">
            <w:pPr>
              <w:pStyle w:val="Footer"/>
              <w:jc w:val="center"/>
              <w:rPr>
                <w:sz w:val="20"/>
              </w:rPr>
            </w:pPr>
          </w:p>
          <w:p w:rsidR="002A63C8" w:rsidRDefault="00E55073">
            <w:pPr>
              <w:pStyle w:val="Footer"/>
              <w:jc w:val="center"/>
            </w:pPr>
          </w:p>
        </w:sdtContent>
      </w:sdt>
    </w:sdtContent>
  </w:sdt>
  <w:p w:rsidR="002A63C8" w:rsidRPr="00A8091A" w:rsidRDefault="002A63C8" w:rsidP="009A0F15">
    <w:pPr>
      <w:pStyle w:val="Footer"/>
      <w:ind w:left="-240"/>
      <w:rPr>
        <w:rFonts w:ascii="Arial Narrow" w:hAnsi="Arial Narrow"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3C8" w:rsidRDefault="002A63C8" w:rsidP="003345DA">
      <w:r>
        <w:separator/>
      </w:r>
    </w:p>
  </w:footnote>
  <w:footnote w:type="continuationSeparator" w:id="0">
    <w:p w:rsidR="002A63C8" w:rsidRDefault="002A63C8" w:rsidP="00334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E13"/>
    <w:multiLevelType w:val="hybridMultilevel"/>
    <w:tmpl w:val="5602F1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E31617"/>
    <w:multiLevelType w:val="hybridMultilevel"/>
    <w:tmpl w:val="6CD22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52B13"/>
    <w:multiLevelType w:val="hybridMultilevel"/>
    <w:tmpl w:val="66286D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C488C"/>
    <w:multiLevelType w:val="hybridMultilevel"/>
    <w:tmpl w:val="CDC82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82D20"/>
    <w:multiLevelType w:val="hybridMultilevel"/>
    <w:tmpl w:val="F1029A70"/>
    <w:lvl w:ilvl="0" w:tplc="88F8FE1A">
      <w:start w:val="1"/>
      <w:numFmt w:val="upperRoman"/>
      <w:pStyle w:val="Heading1"/>
      <w:lvlText w:val="%1."/>
      <w:lvlJc w:val="left"/>
      <w:pPr>
        <w:tabs>
          <w:tab w:val="num" w:pos="2160"/>
        </w:tabs>
        <w:ind w:left="2160" w:hanging="720"/>
      </w:pPr>
      <w:rPr>
        <w:rFonts w:hint="default"/>
      </w:rPr>
    </w:lvl>
    <w:lvl w:ilvl="1" w:tplc="31109D44">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CA07B19"/>
    <w:multiLevelType w:val="hybridMultilevel"/>
    <w:tmpl w:val="8F96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50C28"/>
    <w:multiLevelType w:val="hybridMultilevel"/>
    <w:tmpl w:val="2758C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A4F5A"/>
    <w:multiLevelType w:val="hybridMultilevel"/>
    <w:tmpl w:val="0DF85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17F21"/>
    <w:multiLevelType w:val="hybridMultilevel"/>
    <w:tmpl w:val="D3DC5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03676"/>
    <w:multiLevelType w:val="hybridMultilevel"/>
    <w:tmpl w:val="0D467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C57D9"/>
    <w:multiLevelType w:val="hybridMultilevel"/>
    <w:tmpl w:val="D7AA0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2B04F4"/>
    <w:multiLevelType w:val="hybridMultilevel"/>
    <w:tmpl w:val="7B1A0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8B6414"/>
    <w:multiLevelType w:val="hybridMultilevel"/>
    <w:tmpl w:val="6444DE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C0AEC"/>
    <w:multiLevelType w:val="hybridMultilevel"/>
    <w:tmpl w:val="585E6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E0258"/>
    <w:multiLevelType w:val="hybridMultilevel"/>
    <w:tmpl w:val="3FC2468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AE6C7C"/>
    <w:multiLevelType w:val="hybridMultilevel"/>
    <w:tmpl w:val="6400C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61991"/>
    <w:multiLevelType w:val="hybridMultilevel"/>
    <w:tmpl w:val="E6E8152C"/>
    <w:lvl w:ilvl="0" w:tplc="3296ED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071CD3"/>
    <w:multiLevelType w:val="hybridMultilevel"/>
    <w:tmpl w:val="F69A2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E32F7D"/>
    <w:multiLevelType w:val="hybridMultilevel"/>
    <w:tmpl w:val="F0C8B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4D2CD1"/>
    <w:multiLevelType w:val="hybridMultilevel"/>
    <w:tmpl w:val="34F63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1F7DBE"/>
    <w:multiLevelType w:val="hybridMultilevel"/>
    <w:tmpl w:val="1A86C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673B8D"/>
    <w:multiLevelType w:val="hybridMultilevel"/>
    <w:tmpl w:val="A328D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89713E"/>
    <w:multiLevelType w:val="hybridMultilevel"/>
    <w:tmpl w:val="6A8A97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4830535"/>
    <w:multiLevelType w:val="hybridMultilevel"/>
    <w:tmpl w:val="C2024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E70CE9"/>
    <w:multiLevelType w:val="hybridMultilevel"/>
    <w:tmpl w:val="1A86C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FB47F6"/>
    <w:multiLevelType w:val="hybridMultilevel"/>
    <w:tmpl w:val="DFB81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A10C48"/>
    <w:multiLevelType w:val="hybridMultilevel"/>
    <w:tmpl w:val="E80CA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
  </w:num>
  <w:num w:numId="4">
    <w:abstractNumId w:val="8"/>
  </w:num>
  <w:num w:numId="5">
    <w:abstractNumId w:val="12"/>
  </w:num>
  <w:num w:numId="6">
    <w:abstractNumId w:val="21"/>
  </w:num>
  <w:num w:numId="7">
    <w:abstractNumId w:val="20"/>
  </w:num>
  <w:num w:numId="8">
    <w:abstractNumId w:val="24"/>
  </w:num>
  <w:num w:numId="9">
    <w:abstractNumId w:val="5"/>
  </w:num>
  <w:num w:numId="10">
    <w:abstractNumId w:val="16"/>
  </w:num>
  <w:num w:numId="11">
    <w:abstractNumId w:val="15"/>
  </w:num>
  <w:num w:numId="12">
    <w:abstractNumId w:val="26"/>
  </w:num>
  <w:num w:numId="13">
    <w:abstractNumId w:val="22"/>
  </w:num>
  <w:num w:numId="14">
    <w:abstractNumId w:val="10"/>
  </w:num>
  <w:num w:numId="15">
    <w:abstractNumId w:val="7"/>
  </w:num>
  <w:num w:numId="16">
    <w:abstractNumId w:val="11"/>
  </w:num>
  <w:num w:numId="17">
    <w:abstractNumId w:val="3"/>
  </w:num>
  <w:num w:numId="18">
    <w:abstractNumId w:val="13"/>
  </w:num>
  <w:num w:numId="19">
    <w:abstractNumId w:val="1"/>
  </w:num>
  <w:num w:numId="20">
    <w:abstractNumId w:val="23"/>
  </w:num>
  <w:num w:numId="21">
    <w:abstractNumId w:val="0"/>
  </w:num>
  <w:num w:numId="22">
    <w:abstractNumId w:val="6"/>
  </w:num>
  <w:num w:numId="23">
    <w:abstractNumId w:val="19"/>
  </w:num>
  <w:num w:numId="24">
    <w:abstractNumId w:val="9"/>
  </w:num>
  <w:num w:numId="25">
    <w:abstractNumId w:val="25"/>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98"/>
    <w:rsid w:val="0003355A"/>
    <w:rsid w:val="00036D5A"/>
    <w:rsid w:val="00064287"/>
    <w:rsid w:val="00065BF8"/>
    <w:rsid w:val="0006729A"/>
    <w:rsid w:val="00070C70"/>
    <w:rsid w:val="00074B57"/>
    <w:rsid w:val="00085586"/>
    <w:rsid w:val="00086788"/>
    <w:rsid w:val="000A48D1"/>
    <w:rsid w:val="000A77C1"/>
    <w:rsid w:val="000B24F4"/>
    <w:rsid w:val="000C50A1"/>
    <w:rsid w:val="000C7AE6"/>
    <w:rsid w:val="000D101E"/>
    <w:rsid w:val="000D6B0F"/>
    <w:rsid w:val="000E15CE"/>
    <w:rsid w:val="000E1D37"/>
    <w:rsid w:val="000F1A65"/>
    <w:rsid w:val="000F2080"/>
    <w:rsid w:val="000F4390"/>
    <w:rsid w:val="00145112"/>
    <w:rsid w:val="00170B1A"/>
    <w:rsid w:val="001820BF"/>
    <w:rsid w:val="001877D2"/>
    <w:rsid w:val="001A19BD"/>
    <w:rsid w:val="001B1190"/>
    <w:rsid w:val="001B3F16"/>
    <w:rsid w:val="001B53ED"/>
    <w:rsid w:val="001D339F"/>
    <w:rsid w:val="001E01C1"/>
    <w:rsid w:val="001E7D2F"/>
    <w:rsid w:val="001F2A18"/>
    <w:rsid w:val="00206605"/>
    <w:rsid w:val="00207D40"/>
    <w:rsid w:val="00210DF8"/>
    <w:rsid w:val="002151CC"/>
    <w:rsid w:val="0023124E"/>
    <w:rsid w:val="00234315"/>
    <w:rsid w:val="00253687"/>
    <w:rsid w:val="00265471"/>
    <w:rsid w:val="00273363"/>
    <w:rsid w:val="00273E78"/>
    <w:rsid w:val="00287CC9"/>
    <w:rsid w:val="00292761"/>
    <w:rsid w:val="00293CB4"/>
    <w:rsid w:val="002A48EF"/>
    <w:rsid w:val="002A5943"/>
    <w:rsid w:val="002A63C8"/>
    <w:rsid w:val="002B034D"/>
    <w:rsid w:val="002B0635"/>
    <w:rsid w:val="002B226C"/>
    <w:rsid w:val="002B661B"/>
    <w:rsid w:val="002E51C0"/>
    <w:rsid w:val="002F3696"/>
    <w:rsid w:val="00302F3E"/>
    <w:rsid w:val="003055F6"/>
    <w:rsid w:val="00321362"/>
    <w:rsid w:val="003345DA"/>
    <w:rsid w:val="00346F88"/>
    <w:rsid w:val="00347674"/>
    <w:rsid w:val="00357B15"/>
    <w:rsid w:val="00370E9E"/>
    <w:rsid w:val="00390318"/>
    <w:rsid w:val="003A6045"/>
    <w:rsid w:val="003B0352"/>
    <w:rsid w:val="003B3ADA"/>
    <w:rsid w:val="003C0876"/>
    <w:rsid w:val="003C0E5B"/>
    <w:rsid w:val="003C49B4"/>
    <w:rsid w:val="003C5E6D"/>
    <w:rsid w:val="003D0243"/>
    <w:rsid w:val="003D5749"/>
    <w:rsid w:val="003E23CF"/>
    <w:rsid w:val="003F08CF"/>
    <w:rsid w:val="003F77A0"/>
    <w:rsid w:val="00401C25"/>
    <w:rsid w:val="0040732C"/>
    <w:rsid w:val="00417BC1"/>
    <w:rsid w:val="004633E9"/>
    <w:rsid w:val="004B0393"/>
    <w:rsid w:val="004B33BB"/>
    <w:rsid w:val="004D1332"/>
    <w:rsid w:val="004D30A1"/>
    <w:rsid w:val="004D714D"/>
    <w:rsid w:val="004F4B99"/>
    <w:rsid w:val="005054CC"/>
    <w:rsid w:val="00514A6C"/>
    <w:rsid w:val="00525A21"/>
    <w:rsid w:val="00527750"/>
    <w:rsid w:val="00530634"/>
    <w:rsid w:val="00536DBC"/>
    <w:rsid w:val="005430FD"/>
    <w:rsid w:val="005732C5"/>
    <w:rsid w:val="00574690"/>
    <w:rsid w:val="00592BF1"/>
    <w:rsid w:val="005A106B"/>
    <w:rsid w:val="005B798D"/>
    <w:rsid w:val="005C3253"/>
    <w:rsid w:val="005F4DAB"/>
    <w:rsid w:val="00607F76"/>
    <w:rsid w:val="00613261"/>
    <w:rsid w:val="00620882"/>
    <w:rsid w:val="006219CB"/>
    <w:rsid w:val="00634D1A"/>
    <w:rsid w:val="0064282B"/>
    <w:rsid w:val="00646024"/>
    <w:rsid w:val="00671AB1"/>
    <w:rsid w:val="00674C00"/>
    <w:rsid w:val="00676389"/>
    <w:rsid w:val="006815AF"/>
    <w:rsid w:val="00682F49"/>
    <w:rsid w:val="00692614"/>
    <w:rsid w:val="00695ABA"/>
    <w:rsid w:val="006A5E29"/>
    <w:rsid w:val="006A790D"/>
    <w:rsid w:val="006B064C"/>
    <w:rsid w:val="006B3E87"/>
    <w:rsid w:val="006F1EA2"/>
    <w:rsid w:val="006F4B07"/>
    <w:rsid w:val="00721D1D"/>
    <w:rsid w:val="00723963"/>
    <w:rsid w:val="00726A4B"/>
    <w:rsid w:val="00750D27"/>
    <w:rsid w:val="00772DE9"/>
    <w:rsid w:val="00785C96"/>
    <w:rsid w:val="007A3A12"/>
    <w:rsid w:val="007A6F02"/>
    <w:rsid w:val="007B12FE"/>
    <w:rsid w:val="007B4F55"/>
    <w:rsid w:val="007D2D40"/>
    <w:rsid w:val="007D3E7A"/>
    <w:rsid w:val="007E302F"/>
    <w:rsid w:val="007E6DE9"/>
    <w:rsid w:val="007F27C8"/>
    <w:rsid w:val="007F3801"/>
    <w:rsid w:val="008061BF"/>
    <w:rsid w:val="00810FE4"/>
    <w:rsid w:val="00823FBB"/>
    <w:rsid w:val="00824348"/>
    <w:rsid w:val="00842B8C"/>
    <w:rsid w:val="008458C6"/>
    <w:rsid w:val="00883185"/>
    <w:rsid w:val="00885447"/>
    <w:rsid w:val="00891CD3"/>
    <w:rsid w:val="00894350"/>
    <w:rsid w:val="008A529E"/>
    <w:rsid w:val="008D3EDF"/>
    <w:rsid w:val="008F4266"/>
    <w:rsid w:val="008F6030"/>
    <w:rsid w:val="009100D9"/>
    <w:rsid w:val="009306EB"/>
    <w:rsid w:val="009366F6"/>
    <w:rsid w:val="009452BC"/>
    <w:rsid w:val="00986968"/>
    <w:rsid w:val="00997B24"/>
    <w:rsid w:val="009A0F15"/>
    <w:rsid w:val="009A21FC"/>
    <w:rsid w:val="009D1D6D"/>
    <w:rsid w:val="009D6E7F"/>
    <w:rsid w:val="009E2B93"/>
    <w:rsid w:val="00A0248D"/>
    <w:rsid w:val="00A41955"/>
    <w:rsid w:val="00A4551B"/>
    <w:rsid w:val="00A574E8"/>
    <w:rsid w:val="00A6541B"/>
    <w:rsid w:val="00A755D2"/>
    <w:rsid w:val="00A90071"/>
    <w:rsid w:val="00AA5B14"/>
    <w:rsid w:val="00AB2803"/>
    <w:rsid w:val="00AB2A5A"/>
    <w:rsid w:val="00AC17E2"/>
    <w:rsid w:val="00AD1D56"/>
    <w:rsid w:val="00AD1F4B"/>
    <w:rsid w:val="00AD3381"/>
    <w:rsid w:val="00AD4B02"/>
    <w:rsid w:val="00B06785"/>
    <w:rsid w:val="00B12266"/>
    <w:rsid w:val="00B172B2"/>
    <w:rsid w:val="00B17AF7"/>
    <w:rsid w:val="00B26D84"/>
    <w:rsid w:val="00B4069F"/>
    <w:rsid w:val="00B41E43"/>
    <w:rsid w:val="00B52DE5"/>
    <w:rsid w:val="00B620EE"/>
    <w:rsid w:val="00B64C50"/>
    <w:rsid w:val="00B6796A"/>
    <w:rsid w:val="00B71C90"/>
    <w:rsid w:val="00B93F98"/>
    <w:rsid w:val="00BA144E"/>
    <w:rsid w:val="00BA1E42"/>
    <w:rsid w:val="00BA703C"/>
    <w:rsid w:val="00BC0324"/>
    <w:rsid w:val="00BC2444"/>
    <w:rsid w:val="00BC758F"/>
    <w:rsid w:val="00BF021B"/>
    <w:rsid w:val="00BF59CD"/>
    <w:rsid w:val="00BF7CC0"/>
    <w:rsid w:val="00C11626"/>
    <w:rsid w:val="00C17D4F"/>
    <w:rsid w:val="00C265BC"/>
    <w:rsid w:val="00C45AFB"/>
    <w:rsid w:val="00C460C5"/>
    <w:rsid w:val="00C5378D"/>
    <w:rsid w:val="00CA033B"/>
    <w:rsid w:val="00CB3C63"/>
    <w:rsid w:val="00CC0909"/>
    <w:rsid w:val="00CC1CD4"/>
    <w:rsid w:val="00CC4126"/>
    <w:rsid w:val="00CD57DB"/>
    <w:rsid w:val="00CE0281"/>
    <w:rsid w:val="00D00C6A"/>
    <w:rsid w:val="00D03551"/>
    <w:rsid w:val="00D1196B"/>
    <w:rsid w:val="00D13766"/>
    <w:rsid w:val="00D210A1"/>
    <w:rsid w:val="00D259AC"/>
    <w:rsid w:val="00D2715C"/>
    <w:rsid w:val="00D317C5"/>
    <w:rsid w:val="00D4208E"/>
    <w:rsid w:val="00D50EC8"/>
    <w:rsid w:val="00D51E66"/>
    <w:rsid w:val="00D86A1B"/>
    <w:rsid w:val="00DA4F33"/>
    <w:rsid w:val="00DB62D1"/>
    <w:rsid w:val="00DC4A98"/>
    <w:rsid w:val="00DD5CEA"/>
    <w:rsid w:val="00E05A11"/>
    <w:rsid w:val="00E12DA2"/>
    <w:rsid w:val="00E25C65"/>
    <w:rsid w:val="00E30BD6"/>
    <w:rsid w:val="00E55073"/>
    <w:rsid w:val="00E7100A"/>
    <w:rsid w:val="00E7250A"/>
    <w:rsid w:val="00E97795"/>
    <w:rsid w:val="00E97CD3"/>
    <w:rsid w:val="00EA2258"/>
    <w:rsid w:val="00EA2FCF"/>
    <w:rsid w:val="00EB3DB2"/>
    <w:rsid w:val="00EB66A3"/>
    <w:rsid w:val="00EC6122"/>
    <w:rsid w:val="00ED1A57"/>
    <w:rsid w:val="00EE0D2D"/>
    <w:rsid w:val="00EF67AE"/>
    <w:rsid w:val="00EF7FD7"/>
    <w:rsid w:val="00F025D2"/>
    <w:rsid w:val="00F1044A"/>
    <w:rsid w:val="00F13E66"/>
    <w:rsid w:val="00F203E1"/>
    <w:rsid w:val="00F23015"/>
    <w:rsid w:val="00F56B67"/>
    <w:rsid w:val="00F87F4E"/>
    <w:rsid w:val="00F90B89"/>
    <w:rsid w:val="00F9447C"/>
    <w:rsid w:val="00FA62C3"/>
    <w:rsid w:val="00FA6CAF"/>
    <w:rsid w:val="00FC618C"/>
    <w:rsid w:val="00FD278B"/>
    <w:rsid w:val="00FD294E"/>
    <w:rsid w:val="00FD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0A"/>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B93F98"/>
    <w:pPr>
      <w:keepNext/>
      <w:numPr>
        <w:numId w:val="1"/>
      </w:numPr>
      <w:outlineLvl w:val="0"/>
    </w:pPr>
    <w:rPr>
      <w:sz w:val="28"/>
    </w:rPr>
  </w:style>
  <w:style w:type="paragraph" w:styleId="Heading2">
    <w:name w:val="heading 2"/>
    <w:basedOn w:val="Normal"/>
    <w:next w:val="Normal"/>
    <w:link w:val="Heading2Char"/>
    <w:qFormat/>
    <w:rsid w:val="00B93F98"/>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F98"/>
    <w:rPr>
      <w:rFonts w:ascii="Arial" w:eastAsia="Times New Roman" w:hAnsi="Arial" w:cs="Times New Roman"/>
      <w:sz w:val="28"/>
      <w:szCs w:val="20"/>
    </w:rPr>
  </w:style>
  <w:style w:type="character" w:customStyle="1" w:styleId="Heading2Char">
    <w:name w:val="Heading 2 Char"/>
    <w:basedOn w:val="DefaultParagraphFont"/>
    <w:link w:val="Heading2"/>
    <w:rsid w:val="00B93F98"/>
    <w:rPr>
      <w:rFonts w:ascii="Arial" w:eastAsia="Times New Roman" w:hAnsi="Arial" w:cs="Times New Roman"/>
      <w:b/>
      <w:bCs/>
      <w:sz w:val="28"/>
      <w:szCs w:val="20"/>
    </w:rPr>
  </w:style>
  <w:style w:type="paragraph" w:styleId="Title">
    <w:name w:val="Title"/>
    <w:basedOn w:val="Normal"/>
    <w:link w:val="TitleChar"/>
    <w:qFormat/>
    <w:rsid w:val="00B93F98"/>
    <w:pPr>
      <w:jc w:val="center"/>
    </w:pPr>
    <w:rPr>
      <w:b/>
      <w:bCs/>
    </w:rPr>
  </w:style>
  <w:style w:type="character" w:customStyle="1" w:styleId="TitleChar">
    <w:name w:val="Title Char"/>
    <w:basedOn w:val="DefaultParagraphFont"/>
    <w:link w:val="Title"/>
    <w:rsid w:val="00B93F98"/>
    <w:rPr>
      <w:rFonts w:ascii="Arial" w:eastAsia="Times New Roman" w:hAnsi="Arial" w:cs="Times New Roman"/>
      <w:b/>
      <w:bCs/>
      <w:szCs w:val="20"/>
    </w:rPr>
  </w:style>
  <w:style w:type="paragraph" w:styleId="Subtitle">
    <w:name w:val="Subtitle"/>
    <w:basedOn w:val="Normal"/>
    <w:link w:val="SubtitleChar"/>
    <w:qFormat/>
    <w:rsid w:val="00B93F98"/>
    <w:pPr>
      <w:jc w:val="center"/>
    </w:pPr>
    <w:rPr>
      <w:sz w:val="28"/>
    </w:rPr>
  </w:style>
  <w:style w:type="character" w:customStyle="1" w:styleId="SubtitleChar">
    <w:name w:val="Subtitle Char"/>
    <w:basedOn w:val="DefaultParagraphFont"/>
    <w:link w:val="Subtitle"/>
    <w:rsid w:val="00B93F98"/>
    <w:rPr>
      <w:rFonts w:ascii="Arial" w:eastAsia="Times New Roman" w:hAnsi="Arial" w:cs="Times New Roman"/>
      <w:sz w:val="28"/>
      <w:szCs w:val="20"/>
    </w:rPr>
  </w:style>
  <w:style w:type="paragraph" w:styleId="Footer">
    <w:name w:val="footer"/>
    <w:basedOn w:val="Normal"/>
    <w:link w:val="FooterChar"/>
    <w:uiPriority w:val="99"/>
    <w:rsid w:val="00B93F98"/>
    <w:pPr>
      <w:tabs>
        <w:tab w:val="center" w:pos="4320"/>
        <w:tab w:val="right" w:pos="8640"/>
      </w:tabs>
    </w:pPr>
  </w:style>
  <w:style w:type="character" w:customStyle="1" w:styleId="FooterChar">
    <w:name w:val="Footer Char"/>
    <w:basedOn w:val="DefaultParagraphFont"/>
    <w:link w:val="Footer"/>
    <w:uiPriority w:val="99"/>
    <w:rsid w:val="00B93F98"/>
    <w:rPr>
      <w:rFonts w:ascii="Arial" w:eastAsia="Times New Roman" w:hAnsi="Arial" w:cs="Times New Roman"/>
      <w:szCs w:val="20"/>
    </w:rPr>
  </w:style>
  <w:style w:type="character" w:styleId="Hyperlink">
    <w:name w:val="Hyperlink"/>
    <w:basedOn w:val="DefaultParagraphFont"/>
    <w:rsid w:val="00B93F98"/>
    <w:rPr>
      <w:color w:val="0000FF"/>
      <w:u w:val="single"/>
    </w:rPr>
  </w:style>
  <w:style w:type="paragraph" w:styleId="ListParagraph">
    <w:name w:val="List Paragraph"/>
    <w:basedOn w:val="Normal"/>
    <w:uiPriority w:val="34"/>
    <w:qFormat/>
    <w:rsid w:val="007D2D40"/>
    <w:pPr>
      <w:ind w:left="720"/>
      <w:contextualSpacing/>
    </w:pPr>
  </w:style>
  <w:style w:type="paragraph" w:styleId="Header">
    <w:name w:val="header"/>
    <w:basedOn w:val="Normal"/>
    <w:link w:val="HeaderChar"/>
    <w:uiPriority w:val="99"/>
    <w:semiHidden/>
    <w:unhideWhenUsed/>
    <w:rsid w:val="003345DA"/>
    <w:pPr>
      <w:tabs>
        <w:tab w:val="center" w:pos="4680"/>
        <w:tab w:val="right" w:pos="9360"/>
      </w:tabs>
    </w:pPr>
  </w:style>
  <w:style w:type="character" w:customStyle="1" w:styleId="HeaderChar">
    <w:name w:val="Header Char"/>
    <w:basedOn w:val="DefaultParagraphFont"/>
    <w:link w:val="Header"/>
    <w:uiPriority w:val="99"/>
    <w:semiHidden/>
    <w:rsid w:val="003345DA"/>
    <w:rPr>
      <w:rFonts w:ascii="Arial" w:eastAsia="Times New Roman" w:hAnsi="Arial" w:cs="Times New Roman"/>
      <w:szCs w:val="20"/>
    </w:rPr>
  </w:style>
  <w:style w:type="character" w:customStyle="1" w:styleId="section1">
    <w:name w:val="section1"/>
    <w:basedOn w:val="DefaultParagraphFont"/>
    <w:rsid w:val="002B661B"/>
    <w:rPr>
      <w:rFonts w:ascii="Helvetica" w:hAnsi="Helvetica" w:cs="Helvetica" w:hint="default"/>
      <w:b/>
      <w:bCs/>
      <w:sz w:val="28"/>
      <w:szCs w:val="28"/>
    </w:rPr>
  </w:style>
  <w:style w:type="character" w:customStyle="1" w:styleId="keyword1">
    <w:name w:val="keyword1"/>
    <w:basedOn w:val="DefaultParagraphFont"/>
    <w:rsid w:val="002B661B"/>
    <w:rPr>
      <w:shd w:val="clear" w:color="auto" w:fill="00FFFF"/>
    </w:rPr>
  </w:style>
  <w:style w:type="paragraph" w:styleId="BalloonText">
    <w:name w:val="Balloon Text"/>
    <w:basedOn w:val="Normal"/>
    <w:link w:val="BalloonTextChar"/>
    <w:uiPriority w:val="99"/>
    <w:semiHidden/>
    <w:unhideWhenUsed/>
    <w:rsid w:val="002B661B"/>
    <w:rPr>
      <w:rFonts w:ascii="Tahoma" w:hAnsi="Tahoma" w:cs="Tahoma"/>
      <w:sz w:val="16"/>
      <w:szCs w:val="16"/>
    </w:rPr>
  </w:style>
  <w:style w:type="character" w:customStyle="1" w:styleId="BalloonTextChar">
    <w:name w:val="Balloon Text Char"/>
    <w:basedOn w:val="DefaultParagraphFont"/>
    <w:link w:val="BalloonText"/>
    <w:uiPriority w:val="99"/>
    <w:semiHidden/>
    <w:rsid w:val="002B66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0A"/>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B93F98"/>
    <w:pPr>
      <w:keepNext/>
      <w:numPr>
        <w:numId w:val="1"/>
      </w:numPr>
      <w:outlineLvl w:val="0"/>
    </w:pPr>
    <w:rPr>
      <w:sz w:val="28"/>
    </w:rPr>
  </w:style>
  <w:style w:type="paragraph" w:styleId="Heading2">
    <w:name w:val="heading 2"/>
    <w:basedOn w:val="Normal"/>
    <w:next w:val="Normal"/>
    <w:link w:val="Heading2Char"/>
    <w:qFormat/>
    <w:rsid w:val="00B93F98"/>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3F98"/>
    <w:rPr>
      <w:rFonts w:ascii="Arial" w:eastAsia="Times New Roman" w:hAnsi="Arial" w:cs="Times New Roman"/>
      <w:sz w:val="28"/>
      <w:szCs w:val="20"/>
    </w:rPr>
  </w:style>
  <w:style w:type="character" w:customStyle="1" w:styleId="Heading2Char">
    <w:name w:val="Heading 2 Char"/>
    <w:basedOn w:val="DefaultParagraphFont"/>
    <w:link w:val="Heading2"/>
    <w:rsid w:val="00B93F98"/>
    <w:rPr>
      <w:rFonts w:ascii="Arial" w:eastAsia="Times New Roman" w:hAnsi="Arial" w:cs="Times New Roman"/>
      <w:b/>
      <w:bCs/>
      <w:sz w:val="28"/>
      <w:szCs w:val="20"/>
    </w:rPr>
  </w:style>
  <w:style w:type="paragraph" w:styleId="Title">
    <w:name w:val="Title"/>
    <w:basedOn w:val="Normal"/>
    <w:link w:val="TitleChar"/>
    <w:qFormat/>
    <w:rsid w:val="00B93F98"/>
    <w:pPr>
      <w:jc w:val="center"/>
    </w:pPr>
    <w:rPr>
      <w:b/>
      <w:bCs/>
    </w:rPr>
  </w:style>
  <w:style w:type="character" w:customStyle="1" w:styleId="TitleChar">
    <w:name w:val="Title Char"/>
    <w:basedOn w:val="DefaultParagraphFont"/>
    <w:link w:val="Title"/>
    <w:rsid w:val="00B93F98"/>
    <w:rPr>
      <w:rFonts w:ascii="Arial" w:eastAsia="Times New Roman" w:hAnsi="Arial" w:cs="Times New Roman"/>
      <w:b/>
      <w:bCs/>
      <w:szCs w:val="20"/>
    </w:rPr>
  </w:style>
  <w:style w:type="paragraph" w:styleId="Subtitle">
    <w:name w:val="Subtitle"/>
    <w:basedOn w:val="Normal"/>
    <w:link w:val="SubtitleChar"/>
    <w:qFormat/>
    <w:rsid w:val="00B93F98"/>
    <w:pPr>
      <w:jc w:val="center"/>
    </w:pPr>
    <w:rPr>
      <w:sz w:val="28"/>
    </w:rPr>
  </w:style>
  <w:style w:type="character" w:customStyle="1" w:styleId="SubtitleChar">
    <w:name w:val="Subtitle Char"/>
    <w:basedOn w:val="DefaultParagraphFont"/>
    <w:link w:val="Subtitle"/>
    <w:rsid w:val="00B93F98"/>
    <w:rPr>
      <w:rFonts w:ascii="Arial" w:eastAsia="Times New Roman" w:hAnsi="Arial" w:cs="Times New Roman"/>
      <w:sz w:val="28"/>
      <w:szCs w:val="20"/>
    </w:rPr>
  </w:style>
  <w:style w:type="paragraph" w:styleId="Footer">
    <w:name w:val="footer"/>
    <w:basedOn w:val="Normal"/>
    <w:link w:val="FooterChar"/>
    <w:uiPriority w:val="99"/>
    <w:rsid w:val="00B93F98"/>
    <w:pPr>
      <w:tabs>
        <w:tab w:val="center" w:pos="4320"/>
        <w:tab w:val="right" w:pos="8640"/>
      </w:tabs>
    </w:pPr>
  </w:style>
  <w:style w:type="character" w:customStyle="1" w:styleId="FooterChar">
    <w:name w:val="Footer Char"/>
    <w:basedOn w:val="DefaultParagraphFont"/>
    <w:link w:val="Footer"/>
    <w:uiPriority w:val="99"/>
    <w:rsid w:val="00B93F98"/>
    <w:rPr>
      <w:rFonts w:ascii="Arial" w:eastAsia="Times New Roman" w:hAnsi="Arial" w:cs="Times New Roman"/>
      <w:szCs w:val="20"/>
    </w:rPr>
  </w:style>
  <w:style w:type="character" w:styleId="Hyperlink">
    <w:name w:val="Hyperlink"/>
    <w:basedOn w:val="DefaultParagraphFont"/>
    <w:rsid w:val="00B93F98"/>
    <w:rPr>
      <w:color w:val="0000FF"/>
      <w:u w:val="single"/>
    </w:rPr>
  </w:style>
  <w:style w:type="paragraph" w:styleId="ListParagraph">
    <w:name w:val="List Paragraph"/>
    <w:basedOn w:val="Normal"/>
    <w:uiPriority w:val="34"/>
    <w:qFormat/>
    <w:rsid w:val="007D2D40"/>
    <w:pPr>
      <w:ind w:left="720"/>
      <w:contextualSpacing/>
    </w:pPr>
  </w:style>
  <w:style w:type="paragraph" w:styleId="Header">
    <w:name w:val="header"/>
    <w:basedOn w:val="Normal"/>
    <w:link w:val="HeaderChar"/>
    <w:uiPriority w:val="99"/>
    <w:semiHidden/>
    <w:unhideWhenUsed/>
    <w:rsid w:val="003345DA"/>
    <w:pPr>
      <w:tabs>
        <w:tab w:val="center" w:pos="4680"/>
        <w:tab w:val="right" w:pos="9360"/>
      </w:tabs>
    </w:pPr>
  </w:style>
  <w:style w:type="character" w:customStyle="1" w:styleId="HeaderChar">
    <w:name w:val="Header Char"/>
    <w:basedOn w:val="DefaultParagraphFont"/>
    <w:link w:val="Header"/>
    <w:uiPriority w:val="99"/>
    <w:semiHidden/>
    <w:rsid w:val="003345DA"/>
    <w:rPr>
      <w:rFonts w:ascii="Arial" w:eastAsia="Times New Roman" w:hAnsi="Arial" w:cs="Times New Roman"/>
      <w:szCs w:val="20"/>
    </w:rPr>
  </w:style>
  <w:style w:type="character" w:customStyle="1" w:styleId="section1">
    <w:name w:val="section1"/>
    <w:basedOn w:val="DefaultParagraphFont"/>
    <w:rsid w:val="002B661B"/>
    <w:rPr>
      <w:rFonts w:ascii="Helvetica" w:hAnsi="Helvetica" w:cs="Helvetica" w:hint="default"/>
      <w:b/>
      <w:bCs/>
      <w:sz w:val="28"/>
      <w:szCs w:val="28"/>
    </w:rPr>
  </w:style>
  <w:style w:type="character" w:customStyle="1" w:styleId="keyword1">
    <w:name w:val="keyword1"/>
    <w:basedOn w:val="DefaultParagraphFont"/>
    <w:rsid w:val="002B661B"/>
    <w:rPr>
      <w:shd w:val="clear" w:color="auto" w:fill="00FFFF"/>
    </w:rPr>
  </w:style>
  <w:style w:type="paragraph" w:styleId="BalloonText">
    <w:name w:val="Balloon Text"/>
    <w:basedOn w:val="Normal"/>
    <w:link w:val="BalloonTextChar"/>
    <w:uiPriority w:val="99"/>
    <w:semiHidden/>
    <w:unhideWhenUsed/>
    <w:rsid w:val="002B661B"/>
    <w:rPr>
      <w:rFonts w:ascii="Tahoma" w:hAnsi="Tahoma" w:cs="Tahoma"/>
      <w:sz w:val="16"/>
      <w:szCs w:val="16"/>
    </w:rPr>
  </w:style>
  <w:style w:type="character" w:customStyle="1" w:styleId="BalloonTextChar">
    <w:name w:val="Balloon Text Char"/>
    <w:basedOn w:val="DefaultParagraphFont"/>
    <w:link w:val="BalloonText"/>
    <w:uiPriority w:val="99"/>
    <w:semiHidden/>
    <w:rsid w:val="002B66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34608">
      <w:bodyDiv w:val="1"/>
      <w:marLeft w:val="0"/>
      <w:marRight w:val="0"/>
      <w:marTop w:val="0"/>
      <w:marBottom w:val="0"/>
      <w:divBdr>
        <w:top w:val="none" w:sz="0" w:space="0" w:color="auto"/>
        <w:left w:val="none" w:sz="0" w:space="0" w:color="auto"/>
        <w:bottom w:val="none" w:sz="0" w:space="0" w:color="auto"/>
        <w:right w:val="none" w:sz="0" w:space="0" w:color="auto"/>
      </w:divBdr>
      <w:divsChild>
        <w:div w:id="1976986759">
          <w:marLeft w:val="0"/>
          <w:marRight w:val="0"/>
          <w:marTop w:val="0"/>
          <w:marBottom w:val="9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B41EA-CBB3-4FE1-BAE9-9EA3AB12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Witt</dc:creator>
  <cp:keywords/>
  <dc:description/>
  <cp:lastModifiedBy>Stephen Witt</cp:lastModifiedBy>
  <cp:revision>3</cp:revision>
  <cp:lastPrinted>2014-05-15T22:29:00Z</cp:lastPrinted>
  <dcterms:created xsi:type="dcterms:W3CDTF">2014-06-27T12:13:00Z</dcterms:created>
  <dcterms:modified xsi:type="dcterms:W3CDTF">2014-06-27T12:13:00Z</dcterms:modified>
</cp:coreProperties>
</file>