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BD" w:rsidRDefault="00416525">
      <w:pPr>
        <w:rPr>
          <w:b/>
        </w:rPr>
      </w:pPr>
      <w:r>
        <w:rPr>
          <w:noProof/>
        </w:rPr>
        <w:drawing>
          <wp:inline distT="0" distB="0" distL="0" distR="0" wp14:anchorId="02018E69" wp14:editId="10C10BD8">
            <wp:extent cx="1801368" cy="108813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jpg_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D01">
        <w:t xml:space="preserve">          </w:t>
      </w:r>
      <w:r w:rsidR="00761A9C">
        <w:t xml:space="preserve">                     </w:t>
      </w:r>
      <w:bookmarkStart w:id="0" w:name="_GoBack"/>
      <w:bookmarkEnd w:id="0"/>
      <w:r w:rsidR="00BB40BD">
        <w:rPr>
          <w:b/>
        </w:rPr>
        <w:t>PY 2018</w:t>
      </w:r>
      <w:r w:rsidR="004468A6" w:rsidRPr="00B7017A">
        <w:rPr>
          <w:b/>
        </w:rPr>
        <w:t xml:space="preserve"> ESG</w:t>
      </w:r>
      <w:r w:rsidR="00B7017A" w:rsidRPr="00B7017A">
        <w:rPr>
          <w:b/>
        </w:rPr>
        <w:t xml:space="preserve"> Logic Model</w:t>
      </w:r>
    </w:p>
    <w:p w:rsidR="00BB40BD" w:rsidRDefault="00761A9C">
      <w:r>
        <w:t xml:space="preserve">                                                      </w:t>
      </w:r>
      <w:r w:rsidR="00BB40BD">
        <w:t>As with all application components, please carefully read the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416525" w:rsidTr="00BB40BD">
        <w:tc>
          <w:tcPr>
            <w:tcW w:w="1818" w:type="dxa"/>
          </w:tcPr>
          <w:p w:rsidR="00416525" w:rsidRPr="0050026C" w:rsidRDefault="00416525" w:rsidP="00BB40BD">
            <w:pPr>
              <w:rPr>
                <w:rFonts w:ascii="Franklin Gothic Book" w:hAnsi="Franklin Gothic Book"/>
              </w:rPr>
            </w:pPr>
            <w:r w:rsidRPr="0050026C">
              <w:rPr>
                <w:rFonts w:ascii="Franklin Gothic Book" w:hAnsi="Franklin Gothic Book"/>
              </w:rPr>
              <w:t xml:space="preserve">Organization </w:t>
            </w:r>
          </w:p>
        </w:tc>
        <w:tc>
          <w:tcPr>
            <w:tcW w:w="7758" w:type="dxa"/>
          </w:tcPr>
          <w:p w:rsidR="00416525" w:rsidRPr="0050026C" w:rsidRDefault="00416525" w:rsidP="00BB40BD">
            <w:pPr>
              <w:rPr>
                <w:rFonts w:ascii="Franklin Gothic Book" w:hAnsi="Franklin Gothic Book"/>
              </w:rPr>
            </w:pPr>
          </w:p>
        </w:tc>
      </w:tr>
      <w:tr w:rsidR="00416525" w:rsidTr="00BB40BD">
        <w:tc>
          <w:tcPr>
            <w:tcW w:w="1818" w:type="dxa"/>
          </w:tcPr>
          <w:p w:rsidR="00416525" w:rsidRPr="0050026C" w:rsidRDefault="00416525" w:rsidP="00BB40BD">
            <w:pPr>
              <w:rPr>
                <w:rFonts w:ascii="Franklin Gothic Book" w:hAnsi="Franklin Gothic Book"/>
              </w:rPr>
            </w:pPr>
            <w:r w:rsidRPr="0050026C">
              <w:rPr>
                <w:rFonts w:ascii="Franklin Gothic Book" w:hAnsi="Franklin Gothic Book"/>
              </w:rPr>
              <w:t>Project Name</w:t>
            </w:r>
          </w:p>
        </w:tc>
        <w:tc>
          <w:tcPr>
            <w:tcW w:w="7758" w:type="dxa"/>
          </w:tcPr>
          <w:p w:rsidR="00416525" w:rsidRPr="0050026C" w:rsidRDefault="00416525" w:rsidP="00BB40BD">
            <w:pPr>
              <w:rPr>
                <w:rFonts w:ascii="Franklin Gothic Book" w:hAnsi="Franklin Gothic Book"/>
              </w:rPr>
            </w:pPr>
          </w:p>
        </w:tc>
      </w:tr>
    </w:tbl>
    <w:p w:rsidR="00416525" w:rsidRDefault="00416525"/>
    <w:p w:rsidR="00416525" w:rsidRPr="00416525" w:rsidRDefault="00416525">
      <w:pPr>
        <w:rPr>
          <w:rFonts w:ascii="Franklin Gothic Book" w:hAnsi="Franklin Gothic Book"/>
        </w:rPr>
      </w:pPr>
      <w:r w:rsidRPr="00416525">
        <w:rPr>
          <w:rFonts w:ascii="Franklin Gothic Book" w:hAnsi="Franklin Gothic Book"/>
        </w:rPr>
        <w:t>Goal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1332"/>
        <w:gridCol w:w="1562"/>
        <w:gridCol w:w="1118"/>
        <w:gridCol w:w="1958"/>
        <w:gridCol w:w="2433"/>
      </w:tblGrid>
      <w:tr w:rsidR="00347AA9" w:rsidTr="00BB40BD">
        <w:tc>
          <w:tcPr>
            <w:tcW w:w="1173" w:type="dxa"/>
            <w:vMerge w:val="restart"/>
          </w:tcPr>
          <w:p w:rsidR="00347AA9" w:rsidRDefault="00347AA9" w:rsidP="00BB40BD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Inputs</w:t>
            </w:r>
          </w:p>
        </w:tc>
        <w:tc>
          <w:tcPr>
            <w:tcW w:w="2894" w:type="dxa"/>
            <w:gridSpan w:val="2"/>
          </w:tcPr>
          <w:p w:rsidR="00347AA9" w:rsidRDefault="00347AA9" w:rsidP="00BB40BD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Outputs</w:t>
            </w:r>
          </w:p>
        </w:tc>
        <w:tc>
          <w:tcPr>
            <w:tcW w:w="3076" w:type="dxa"/>
            <w:gridSpan w:val="2"/>
          </w:tcPr>
          <w:p w:rsidR="00347AA9" w:rsidRDefault="00347AA9" w:rsidP="00BB40BD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Outcomes</w:t>
            </w:r>
          </w:p>
        </w:tc>
        <w:tc>
          <w:tcPr>
            <w:tcW w:w="2433" w:type="dxa"/>
            <w:vMerge w:val="restart"/>
          </w:tcPr>
          <w:p w:rsidR="00347AA9" w:rsidRDefault="00347AA9" w:rsidP="00BB40BD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Measurement/Indicator for Short Term Outcomes</w:t>
            </w:r>
          </w:p>
        </w:tc>
      </w:tr>
      <w:tr w:rsidR="00347AA9" w:rsidTr="00BB40BD">
        <w:tc>
          <w:tcPr>
            <w:tcW w:w="1173" w:type="dxa"/>
            <w:vMerge/>
          </w:tcPr>
          <w:p w:rsidR="00347AA9" w:rsidRDefault="00347AA9" w:rsidP="00BB40BD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332" w:type="dxa"/>
          </w:tcPr>
          <w:p w:rsidR="00347AA9" w:rsidRDefault="00347AA9" w:rsidP="00BB40BD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Activities</w:t>
            </w:r>
          </w:p>
        </w:tc>
        <w:tc>
          <w:tcPr>
            <w:tcW w:w="1562" w:type="dxa"/>
          </w:tcPr>
          <w:p w:rsidR="00347AA9" w:rsidRDefault="00347AA9" w:rsidP="00BB40BD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Participation</w:t>
            </w:r>
          </w:p>
        </w:tc>
        <w:tc>
          <w:tcPr>
            <w:tcW w:w="1118" w:type="dxa"/>
          </w:tcPr>
          <w:p w:rsidR="00347AA9" w:rsidRDefault="00347AA9" w:rsidP="00BB40BD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Short Term</w:t>
            </w:r>
          </w:p>
        </w:tc>
        <w:tc>
          <w:tcPr>
            <w:tcW w:w="1958" w:type="dxa"/>
          </w:tcPr>
          <w:p w:rsidR="00347AA9" w:rsidRDefault="00347AA9" w:rsidP="00BB40BD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Intermediate/Long Term</w:t>
            </w:r>
          </w:p>
        </w:tc>
        <w:tc>
          <w:tcPr>
            <w:tcW w:w="2433" w:type="dxa"/>
            <w:vMerge/>
          </w:tcPr>
          <w:p w:rsidR="00347AA9" w:rsidRDefault="00347AA9" w:rsidP="00BB40BD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347AA9" w:rsidTr="00BB40BD">
        <w:tc>
          <w:tcPr>
            <w:tcW w:w="1173" w:type="dxa"/>
          </w:tcPr>
          <w:p w:rsidR="00347AA9" w:rsidRPr="00034EF7" w:rsidRDefault="00347AA9" w:rsidP="00BB40BD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347AA9" w:rsidRPr="00034EF7" w:rsidRDefault="00347AA9" w:rsidP="00BB40BD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347AA9" w:rsidRPr="00034EF7" w:rsidRDefault="00347AA9" w:rsidP="00BB40B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34EF7">
              <w:rPr>
                <w:rFonts w:ascii="Franklin Gothic Book" w:hAnsi="Franklin Gothic Book"/>
                <w:sz w:val="20"/>
                <w:szCs w:val="20"/>
              </w:rPr>
              <w:t xml:space="preserve">X Total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unduplicated </w:t>
            </w:r>
            <w:r w:rsidRPr="00034EF7">
              <w:rPr>
                <w:rFonts w:ascii="Franklin Gothic Book" w:hAnsi="Franklin Gothic Book"/>
                <w:sz w:val="20"/>
                <w:szCs w:val="20"/>
              </w:rPr>
              <w:t>persons served (without regard to income or  residency)</w:t>
            </w:r>
          </w:p>
          <w:p w:rsidR="00347AA9" w:rsidRPr="00034EF7" w:rsidRDefault="00347AA9" w:rsidP="00BB40B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34EF7">
              <w:rPr>
                <w:rFonts w:ascii="Franklin Gothic Book" w:hAnsi="Franklin Gothic Book"/>
                <w:sz w:val="20"/>
                <w:szCs w:val="20"/>
              </w:rPr>
              <w:t>X Oak Park persons served</w:t>
            </w:r>
          </w:p>
          <w:p w:rsidR="00347AA9" w:rsidRDefault="00347AA9" w:rsidP="00BB40B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X Persons housed (if applicable)</w:t>
            </w:r>
          </w:p>
          <w:p w:rsidR="00347AA9" w:rsidRPr="00034EF7" w:rsidRDefault="00181D01" w:rsidP="00BB40B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X New Shelter Beds Created (if applicable</w:t>
            </w:r>
          </w:p>
        </w:tc>
        <w:tc>
          <w:tcPr>
            <w:tcW w:w="1118" w:type="dxa"/>
          </w:tcPr>
          <w:p w:rsidR="00347AA9" w:rsidRPr="00034EF7" w:rsidRDefault="00347AA9" w:rsidP="00BB40BD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347AA9" w:rsidRPr="00034EF7" w:rsidRDefault="00347AA9" w:rsidP="00BB40BD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433" w:type="dxa"/>
          </w:tcPr>
          <w:p w:rsidR="00347AA9" w:rsidRPr="00034EF7" w:rsidRDefault="00347AA9" w:rsidP="00BB40BD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416525" w:rsidRDefault="00416525"/>
    <w:sectPr w:rsidR="00416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25"/>
    <w:rsid w:val="00181D01"/>
    <w:rsid w:val="00347AA9"/>
    <w:rsid w:val="00416525"/>
    <w:rsid w:val="004468A6"/>
    <w:rsid w:val="00761A9C"/>
    <w:rsid w:val="00B7017A"/>
    <w:rsid w:val="00BB40BD"/>
    <w:rsid w:val="00BD42BE"/>
    <w:rsid w:val="00F3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80A64BA0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Carallis, Carrianne</dc:creator>
  <cp:lastModifiedBy>Dwyer, Mark</cp:lastModifiedBy>
  <cp:revision>5</cp:revision>
  <dcterms:created xsi:type="dcterms:W3CDTF">2015-11-10T22:39:00Z</dcterms:created>
  <dcterms:modified xsi:type="dcterms:W3CDTF">2018-01-12T18:58:00Z</dcterms:modified>
</cp:coreProperties>
</file>